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6Er/253/2003 z 7. 8. 2026</w:t>
      </w:r>
    </w:p>
    <w:p>
      <w:r>
        <w:t>Uznesenie Okresného súdu Vranov nad Topľou z 7. augusta 2026, sp. zn. 6Er/253/2003, ECLI:SK:OSVT:2026:8803899481.3</w:t>
      </w:r>
    </w:p>
    <w:p>
      <w:r>
        <w:t>Súd: Okresný súd Vranov nad Topľou</w:t>
      </w:r>
    </w:p>
    <w:p>
      <w:r>
        <w:t>Spisová značka: 6Er/253/2003</w:t>
      </w:r>
    </w:p>
    <w:p>
      <w:r>
        <w:t>ECLI: ECLI:SK:OSVT:2026:8803899481.3</w:t>
      </w:r>
    </w:p>
    <w:p>
      <w:r>
        <w:t>Dátum vydania: 7. 8. 2026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6Er/253/2003 8803899481 07. 08. 2026 JUDr. Michal Gedor ECLI:SK:OSVT:2026:8803899481.3</w:t>
      </w:r>
    </w:p>
    <w:p>
      <w:r>
        <w:t>Uznesenie Okresný súd Vranov nad Topľou v exekučnej veci oprávneného: POHOTOVOSŤ, s.r.o., Pribinova 25, Bratislava, IČO: 35 807 598 proti povinnému: neb. A. B., nar. XX.X.XXXX, naposledy bytom C. XXX, okr. Vranov nad Topľou, zomrelom dňa 15.5.2013, o vymoženie pohľadávky súdnym exekútorom JUDr. Ing. Karolom Mihálom, Exekútorský úrad Košice, takto rozhodol: I.</w:t>
      </w:r>
    </w:p>
    <w:p>
      <w:r>
        <w:t>Exekúciu</w:t>
      </w:r>
    </w:p>
    <w:p>
      <w:r>
        <w:t>z a s t a v u j e.</w:t>
      </w:r>
    </w:p>
    <w:p>
      <w:r>
        <w:t>II. Súdny exekútor m á voči oprávnenému n á r o k na náhradu trov exekúcie v rozsahu 100 %. odôvodnenie: 1. Dňa 14.1.2014 tunajší súd vydal uznesenie č. k. 6Er/253/2003-18, ktorým vyhlásil exekúciu za neprípustnú a túto zastavil. Na odvolanie oprávneného odvolací súd napadnuté uznesene zrušil a vec vrátil súdu I. stupňa na nové konanie a rozhodnutie. 2. Podľa § 57 ods. 1, písm. c) Exekučného poriadku, účinného do 31.3.2017, exekúciu zastaví súd, ak zastavenie exekúcie navrhol ten, kto navrhol jej vykonanie. 3. Vzhľadom na uvedené z dôvodu späťvzatia návrhu na vykonanie exekúcie z dôvodu úmrtia povinného ako nemajetného, súd predmetnú exekúciu podľa citovaného ustanovenia § 57 ods. 1 písm. c) Exekučného poriadku, účinného do 31.3.2017 zastavil. 4. Podľa § 196 Ex. por., účinného do 31.3.2017, za výkony exekučnej činnosti podľa tohto zákona, ak je exekútor platiteľom dane z pridanej hodnoty podľa osobitného zákona, zvyšuje sa jeho odmena o daň z pridanej hodnoty. 5. Podľa § 203 ods. 1 Ex. por., účinného do 31.3.2017, ak dôjde k zastaveniu exekúcie zavinením oprávneného, súd mu môže uložiť nahradenie nevyhnutných trov exekúcie. 6. Podľa § 203 ods. 2 Ex. por., účinného do 31.3.2017, v spojení s § 14, § 15, § 22 a § 23 vyhlášky MS SR č. 288/1995 Z. z., a vzhľadom k tomu, že v danom prípade dôvodom zastavenia bolo neudelenie poverenia, z čoho je zrejmé, že k zastaveniu exekúcie došlo zavinením oprávneného, svoj návrh na začatie exekúcie podal neodôvodnene. Súd oprávneného preto zaviazal na náhradu trov exekúcie. 7. V čase rozhodovania o zastavení exekučného konania súd nemal k dispozícii vyúčtovanie trov exekúcie zo strany súdneho exekútora, preto o trovách exekúcie rozhodne samostatným uznesením po nadobudnutí právoplatnosti tohto uznesenia.</w:t>
      </w:r>
    </w:p>
    <w:p>
      <w:r>
        <w:t>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</w:t>
      </w:r>
    </w:p>
    <w:p/>
    <w:p>
      <w:r>
        <w:t>Zdroj: KAUZIS.SK – https://www.kauzis.sk/judikatura/r/ECLI:SK:OSVT:2026:8803899481.3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