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7Er/27/2007 z 20. 1. 2026</w:t>
      </w:r>
    </w:p>
    <w:p>
      <w:r>
        <w:t>Uznesenie Okresného súdu Vranov nad Topľou z 20. januára 2026, sp. zn. 7Er/27/2007, ECLI:SK:OSVT:2026:8807200230.2</w:t>
      </w:r>
    </w:p>
    <w:p>
      <w:r>
        <w:t>Súd: Okresný súd Vranov nad Topľou</w:t>
      </w:r>
    </w:p>
    <w:p>
      <w:r>
        <w:t>Spisová značka: 7Er/27/2007</w:t>
      </w:r>
    </w:p>
    <w:p>
      <w:r>
        <w:t>ECLI: ECLI:SK:OSVT:2026:8807200230.2</w:t>
      </w:r>
    </w:p>
    <w:p>
      <w:r>
        <w:t>Dátum vydania: 20. 1.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7Er/27/2007 8807200230 20. 01. 2026 JUDr. Martin Kopina ECLI:SK:OSVT:2026:8807200230.2</w:t>
      </w:r>
    </w:p>
    <w:p>
      <w:r>
        <w:t>Uznesenie Okresný súd Vranov nad Topľou v exekučnej veci oprávneného: POHOTOVOSŤ, s.r.o., so sídlom Pribinova 25, 811 09 Bratislava, IČO: 35 807 598, proti povinnému: A. B., nar. XX.XX.XXXX, bytom C. D. XXX, XXX XX C., o vymoženie 569,24 eur s príslušenstvom, vedenej súdnym exekútorom JUDr. Ladislavom Jakubcom, Exekútorský úrad Bratislava, takto rozhodol: I. Súd exekúciu v y h l a s u j e za neprípustnú a z a s t a v u j e ju. II. Súdny exekútor má nárok na náhradu trov exekúcie voči oprávnenému v rozsahu 100%. odôvodnenie: 1. Na základe návrhu oprávneného a poverenia Okresného súdu Vranov nad Topľou zo dňa 16.01.2007 začal pôvodný súdny exekútor Ing. JUDr. Bohumil Husťák, exekúciu o vymoženie 569,24 eur s príslušenstvom. 2. V podaní doručenom súdu dňa 15.10.2009 oprávnený navrhol zmenu súdneho exekútora tak, aby súd poveril vykonávaním exekúcie súdneho exekútora JUDr. Rudolfa Krutého, PhD., so sídlom exekútorského úradu v Bratislave. 3. Uznesením č.k. 7Er/27/2007-15 zo dňa 06.04.2010, súd vyhovel žiadosti oprávneného o zmenu súdneho exekútora a vykonaním exekúcie poveril na miesto doterajšieho súdneho exekútora, súdneho exekútora JUDr. Rudolfa Krutého, PhD., so sídlom exekútorského úradu v Bratislave. Zároveň povinnému uložil povinnosť nahradiť pôvodnému súdnemu exekútorovi trovy exekúcie vo výške 81,86 eur do 3 dní odo dňa právoplatnosti tohto uznesenia. Uznesenie nadobudlo právoplatnosť dňa 29.04.2010 a stalo sa vykonateľným dňa 03.05.2010. 4. Podľa § 233a zákona č. 233/1995 Z.z. o súdnych exekútoroch a exekučnej činnosti (ďalej len „Exekučný poriadok“) a o zmene a doplnení ďalších zákonov, postup ukončenia exekučných konaní začatých pred 1. aprílom 2017 a vedených podľa predpisov účinných do 31. marca 2017 upravuje aj osobitný zákon. 5. Podľa § 1 ods. 1 a 2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w:t>
      </w:r>
    </w:p>
    <w:p>
      <w:r>
        <w:t>6. V zmysle § 2 ods. 2 písm. f) ZoUNEK, stará exekúcia sa podľa odseku 1 písm. a) nezastavuje, ak ide o starú exekúciu, v ktorej bol v posledných 18 mesiacoch predo dňom, keď sa má stará exekúcia podľa tohto zákona zastaviť, dosiahnutý výťažok spolu aspoň vo výške 15 eur. 7. Súd v danom prípade vyzval súdneho exekútora, aby uviedol, či v danom prípade nie sú splnené podmienky na zastavenie starej exekúcie v zmysle zákona ZoUNEK. Súdny exekútor na výzvu súdu uviedol, že v danom prípade nebola exekúcia zastavená s poukazom na ust. § 2 ods. 2 písm. f) ZoUNEK, nakoľko eviduje platby v prospech predmetnej exekúcie, o čom ako dôkaz predložil výpis z účtu, kde prichádzajú pravidelné platby. V danom prípade tak nie je možné zastaviť exekúciu v zmysle zákona ZoUNEK, preto súd pristúpil k posúdeniu, či v danej veci neexistuje dôvod na zastavenie exekúcie v zmysle Exekučného poriadku. 8. Podľa §243d ods. 1 a 2 zákona č. 233/1995 Z.z. o súdnych exekútoroch a exekučnej činnosti (Exekučný poriadok) a o zmene a doplnení ďalších zákonov, exekučné konanie na podklade rozhodcovského rozhodnutia vydaného v rozhodcovskom konaní, ktorého predmetom je spor spĺňajúci podmienky podľa osobitného predpisu,4ead)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9. V zmysle § 58 zákona č. 233/1995 Z.z. o súdnych exekútoroch a exekučnej činnosti (Exekučný poriadok) a o zmene a doplnení ďalších zákonov v znení účinnom do 31.12.2014 ( ďalej len „ Exekučný poriadok“), exekúciu zastaví súd na návrh alebo aj bez návrhu. 10. Podľa § 57 ods. 1 písm. g) Exekučného poriadku, exekúciu súd zastaví, ak exekúciu súd vyhlásil za neprípustnú, pretože je tu iný dôvod, pre ktorý exekúciu nemožno vykonať. 11. Rozhodcovským rozsudkom Stáleho rozhodcovského súdu bola povinnému uložená povinnosť zaplatiť oprávnenému sumu 17.149 Sk spolu s úrokom z omeškania vo výške 0,25 % denne zo sumy 14.500 Sk od 17.05.2006 do zaplatenia a nahradiť trovy konania vo výške 4.920,- Sk do troch dní odo dňa právoplatnosti rozhodcovského rozsudku. 12. Z predloženej Zmluvy o úvere č. 8340499 zo dňa 17.08.2005 súd zistil, že oprávnený poskytol povinnému úver vo výške 10.000 Sk zvýšený o poplatok vo výške 8.000 Sk. Povinný sa zaviazal vrátiť poskytnutú sumu v 10-tich mesačných splátkach po 1.800 Sk. Vzhľadom na povahu účastníkov predmetnej zmluvy o úvere, súd posúdil predmetný zmluvný vzťah ako spotrebiteľský, keďže oprávnený pri uzatváraní tejto zmluvy konal v rámci predmetu svojej podnikateľskej činnosti a uzavrel predmetnú zmluvu s povinným, ktorý je fyzickou osobou - nepodnikateľom. Vzhľadom na zákonné kritériá obsiahnuté v ustanovení § 52 Občianskeho zákonníka, ktorý ako lex generalis spotrebiteľa definuje odlišne a širšie ako ustanovenie § 3 odsek 2 zákona o spotrebiteľských úveroch, treba vzhľadom na postavenie povinného ako spotrebiteľa, t.j. osoby, ktorá pri uzatváraní a plnení predmetnej zmluvy nekonala v rámci predmetu svojej obchodnej alebo inej podnikateľskej činnosti, čo je zrejmé tak z obsahu zmluvy ako aj označenia povinného v nej (povinný je označený identifikačnými znakmi typickými pre fyzické osoby- nepodnikateľov, t.j. menom, priezviskom, bydliskom, rodným číslom, číslom občianskeho preukazu) uzavrieť, že v prípade zmluvy o úvere č. 8340499 zo dňa 17.08.2005 ide bez akýchkoľvek pochybností o vzťah spotrebiteľský, a ako na taký preň platia normy na ochranu spotrebiteľa obsiahnuté tak vo vnútroštátnych právnych predpisoch, ako aj právnych aktoch Európskej únie. 13. Podľa § 52 ods. 1 Občianskeho zákonníka účinného v čase uzavretia zmluvy o úvere (ďalej len „ Občiansky zákonník“),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w:t>
      </w:r>
    </w:p>
    <w:p>
      <w:r>
        <w:t>14. V zmysle § 52 ods. 2 a 3 Občianskeho zákonníka, dodávateľ je osoba, ktorá pri uzatváraní a plnení spotrebiteľskej zmluvy koná v rámci predmetu svojej obchodnej alebo inej podnikateľskej činnosti. Spotrebiteľom je osoba, ktorá pri uzatváraní a plnení spotrebiteľskej zmluvy nekoná v rámci predmetu svojej obchodnej alebo inej podnikateľskej činnosti. 15. Spotrebiteľské zmluvy nesmú obsahovať ustanovenia, ktoré spôsobujú značnú nerovnováhu v právach a povinnostiach zmluvných strán v neprospech spotrebiteľa (ďalej len „neprijateľná podmienka"). Ustanovenie odseku 1 sa nevzťahuje na predmet plnenia alebo cenu plnenia ( § 53 ods. 1 a 2 Občianskeho zákonníka). 16. Podľa § 53 ods. 4 Občianskeho zákonníka, neprijateľné podmienky upravené v spotrebiteľských zmluvách sú neplatné. 17. V zmysle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18. Podľa § 25 ods. 1, ods. 2 zákona č. 129/2010 Z.z. o spotrebiteľských úveroch a o iných úveroch a pôžičkách pre spotrebiteľov a o zmene a doplnení niektorých zákonov ( ďalej len „ zákon o spotrebiteľských úveroch“), právne vzťahy, ktoré vznikli pred 11. júnom 2010 na základe zmluvy o spotrebiteľskom úvere, sa spravujú podľa doterajších predpisov, ak tento zákon v odseku 2 neustanovuje inak. Ustanovenia § 10 ods. 2 a 3, § 12, 14, 17 ods. 1 a 2 a § 18 sa od 11. júna 2010 použijú aj na právne vzťahy vzniknuté na základe zmluvy o spotrebiteľskom úvere, ktorá bola uzavretá pred nadobudnutím účinnosti tohto zákona na dobu neurčitú a podľa ktorej sa po nadobudnutí účinnosti tohto zákona poskytuje alebo môže poskytovať spotrebiteľský úver. 19. V zmysle § 2 písm. a) a b) zákona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20. Vysoký stupeň ochrany spotrebiteľa (Hlava III článok 98 Charty základných práv Európskej únie) totiž nekončí pri spotrebiteľských úveroch. Široká ochrana spotrebiteľov je garantovaná smernicou Rady 93/13/EHS z 5. apríla 1993 o nekalých praktikách v spotrebiteľských zmluvách, ktoré sa spotrebiteľom predkladajú tak, že sú predformulované a spotrebiteľ spravidla ich obsah nemení. Ak spotrebiteľ pri takejto zmluve neprijíma službu alebo nekupuje tovar na obchodnú činnosť alebo iné podnikanie, prináleží mu ochrana touto smernicou a nemusí pritom ísť o spotrebiteľský úver. Ochrana spotrebiteľa pred neprijateľnými zmluvnými podmienkami z úradnej moci súdu sa týka rozmanitých zmluvných vzťahov vrátane úverov, ktoré nemožno zaradiť do kategórie spotrebiteľských úverov. 21. Podľa ustanovenia článku 6 odsek 1 Smernice Rady 93/13/EHS o nekalých podmienkach v spotrebiteľských zmluvách (ďalej len Smernica Rady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22. Podľa ustanovenia článku 3 odsek 3 Smernice Rady 93/13/EHS príloha obsahuje indikatívny a nevyčerpávajúci zoznam podmienok, ktoré sa môžu považovať za nekalé. 23. Podľa ustanovenia článku 4 odsek 1 Smernice Rady 93/13/EHS Bez toho, aby boli dotknuté ustanovenia článku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24. Použitie ustanovení smernice sa opiera o nepriamy účinok práva EÚ na právne poriadky členských štátov, ktorý spočíva v povinnosti konformného výkladu. Nejde teda o priame dosiahnutie výsledku riadnym implementovaním smernice, ale o nepriame dosiahnutie výsledku stanoveného smernicou jej</w:t>
      </w:r>
    </w:p>
    <w:p>
      <w:r>
        <w:t>výkladom prostredníctvom rozhodnutia vnútroštátneho súdu. Článok 6 smernice Rady 93/13/EHS je pritom treba považovať za kogentné ustanovenie (čl. 50 uznesenia POTOTOVOSŤ C-76/10). 25. Podľa rozsudku Súdneho dvora (ES) vo veci C-240/98 zo dňa 27.6.2000 Oceáno Grupo Editorial SA c/a Roció Murciano Quintero, cieľ článku 6 smernice (93/13/ES), ktorý od členských štátov vyžaduje stanoviť, že nekalé podmienky nie sú pre spotrebiteľa zaväzujúce, by sa nedosiahol, keby bol spotrebiteľ sám povinný vystúpiť proti nekalej povahe takých podmienok, t.j. na základe uvedeného rozsudku má vnútroštátny súd oprávnenie zhodnotiť z úradnej povinnosti nekalosť podmienky v spotrebiteľskej zmluve za účelom dosiahnutia všeobecného efektu súdneho rozhodnutia. 26. Podľa rozsudku Súdneho dvora (ES) vo veci C-40/08 zo dňa 6.10.2009 Asturcom Telecomunicaciones SL c/a E. F. G.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27. Spotrebiteľské zmluvy sú typické tým, že ich o určitom rovnakom predmete plnenia štandardne a opakovane uzatvárajú dodávatelia s veľkým počtom zákazníkov (spotrebitelia) s tým, že dodávateľ ako navrhovateľ zmluvy vopred v návrhu stanovuje obsah týchto zmlúv a stanovuje aj podmienky ich realizácie. Návrh zmluvy býva často pripravený na predtlačených tlačivách, spotrebiteľ nemá možnosť žiadnym spôsobom zmeniť ich obsah, nemôže vyjednávať, jedinou jeho alternatívou je prijatie, respektíve odmietnutie návrhu. Pre spotrebiteľskú zmluvu je teda charakteristické, že spotrebiteľ vstupuje do zmluvného vzťahu s dodávateľom, pričom nemá možnosť tieto zmluvné podmienky individuálne ovplyvniť. 28. Z článku 17 Všeobecných podmienok poskytnutia úveru vyplýva, že všetky spory, ktoré vzniknú z uzavretej zmluvy, vrátane sporov o jej platnosť, výklad alebo zrušenie, budú riešené pred Stálym rozhodcovským súdom, zriadeným spoločnosťou Slovenská rozhodcovská a.s., ak žalujúca zmluvná strana podá žalobu na rozhodcovskom súde. 29. V čase uzavretia zmluvy Občiansky zákonník nemal medzi neprijateľnými zmluvnými podmienkami, ktorých demonštratívny výpočet bol v tom čase uvedený v jeho § 53 odsek 3 zahrnuté ako neprijateľné také ustanovenie, ktoré sa dotýka rozhodcovskej doložky. To bolo doplnené až novelou Občianskeho zákonníka uskutočnenou zákonom č. 568/2007 Z.z. účinným od 1.1.2008. To však neznamená, že v čase uzavretia zmluvy (17.08.2005) nebolo možné podrobiť súdnej kontrole aj rozhodcovskú doložku. Umožňovalo to ustanovenie § 53 odsek 1 Občianskeho zákonníka, podľa ktorého spotrebiteľské zmluvy nesmú obsahovať ustanovenia, ktoré spôsobujú značnú nerovnováhu v právach a povinnostiach zmluvných strán v neprospech spotrebiteľa (ďalej len „generálna klauzula“). Ustanovenie § 53 odsek 3 v tom čase účinného Občianskeho zákonníka (v súčasnosti § 53 odsek 4) obsahuje indikatívny výpočet neprijateľných zmluvných podmienok (použité slovo „najmä“). Pri výklade generálnej klauzuly súd čiastočne vychádzal aj z prílohy už spomínanej Smernice 93/13/EHS, ktorá za neprijateľnú zmluvnú podmienku odporúča ako vzor aj zmluvnú podmienku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30. Cieľom rozhodcovskej zmluvy je dosiahnuť pomerne rýchle prejednanie a rozhodnutie prípadného sporu vzniknutého medzi zmluvnými stranami arbitrom - rozhodcom ako súkromnou osobou (v prípade rozhodovania rozhodcom teda nejde o výkon verejnej moci nezávislým a nestranným štátnym súdom), na ktorého zmluvné strany delegovali takúto právomoc. Často sa takáto rozhodcovská zmluva vyjadrí len v podobe rozhodcovskej doložky, ktorá splýva s ostatnými podmienkami v štandardnej zmluve. V porovnaní s ostatnými zmluvnými podmienkami je predsa len význam rozhodcovskej doložky osobitný, pretože v krízových situáciách za vzniku sporu súkromná osoba rozhodne o právach a právom</w:t>
      </w:r>
    </w:p>
    <w:p>
      <w:r>
        <w:t>chránených záujmoch s cieľom dosiahnuť nový kvalifikovaný záväzok z pôvodnej zmluvy. Rozhodcovská doložka v predmetnej veci, ktorá mala založiť legitimitu pre exekučný titul v predmetnom konaní, znemožňuje voľbu spotrebiteľa dosiahnuť rozhodovanie sporu štátnym súdom, ak dodávateľ ešte pred spotrebiteľom podal žalobu na rozhodcovskom súde. Rozhodcovskú doložku si pritom spotrebiteľ osobitne nevyjednal a nemal na výber vzhľadom na jej splynutie s ostatnými štandardnými podmienkami. Spotrebiteľ mohol zmluvu ako celok buď odmietnuť alebo podrobiť sa všetkým všeobecným obchodným podmienkam, a teda aj rozhodcovskému konaniu, ak ho vyvolal dodávateľ ako prvý. Rozhodcovský súd je teda vopred zakotvený v zmluvných podmienkach ešte pred vznikom samotnej štandardnej zmluvy. Rozhodcovské konanie by mohlo byť akceptované, ak by si spotrebiteľ osobitne vyjednal takýto spôsob rozhodnutia sporu len na už existujúce spory a bol podnikateľom dostatočne poučený o význame a dôsledkoch uzavretia takejto rozhodcovskej zmluvy. V tomto prípade však táto doložka nebola dojednaná v čase vyššej bdelosti spotrebiteľa po vzniku sporu, ale už na samom začiatku zmluvného vzťahu. Súd svoj názor o neprimeranej povahe rozhodcovskej doložky opiera aj o stanovisko Súdneho dvora (ES) vo veci C-243/08 zo dňa 4.6.2009 Pannon GSM Zrt. c/a Erzsébet Sustikné Györfi bod 40, v ktorom tento súd konštatuje, že vopred stanovená podmienka v zmluve uzatvorenej medzi spotrebiteľom a dodávateľom v zmysle smernice (93/13/ES), ktorá nebola individuálne dohodnutá a ktorá priznáva právomoc pre všetky spory vyplývajúce zo zmluvy súdu, v obvode ktorého sa nachádza sídlo predajcu alebo dodávateľa, spĺňa všetky podmienky, aby mohla byť z hľadiska smernice 93/13/ EHS kvalifikovaná ako nekalá. Teda podľa stanoviska Súdneho dvora spĺňa v zmysle smernice všetky podmienky „nekalosti“ už len dojednanie, že príslušným na riešenie sporov zo spotrebiteľskej zmluvy je všeobecných súd, v obvode ktorého má dodávateľ sídlo, a teda nie všeobecný zákonný súd spotrebiteľa. V rozhodovanej veci nielenže nerozhodoval všeobecný súd, ale rozhodoval rozhodcovský súd určený v článku 17 Všeobecných podmienok poskytnutia úveru. 31. Vychádzajúc z odporúčacej povahy prílohy smernice 93/13/EHS, ktorá nebráni reštriktívnejšiemu ani extenzívnejšie mu posudzovaniu zmluvných podmienok, porovnávajúc ostatné zmluvné dojednania, povahu právneho vzťahu, jeho obsah a všetky okolnosti zmluvy (čl. 4 ods.1 smernice 93/13/EHS) súd považuje rozhodcovskú doložku v danom prípade za rozpornú s generálnou klauzulou. 32. Podľa § 45 odsek 1 zákona č. 244/2002 Z.z. o rozhodcovskom konaní v znení účinnom do 31.12.2004,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33. Podľa § 45 odsek 2 zákona č. 244/2002 Z.z. v znení účinnom do 31.12.2004, súd príslušný na výkon rozhodnutia alebo na exekúciu zastaví výkon rozhodcovského rozsudku alebo exekučné konanie aj bez návrhu, ak zistí v rozhodcovskom konaní nedostatky podľa odseku 1 písm. b) alebo c). 34.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 ZSP č.15/1997 ). 35. Vychádzajúc z ustanovení Exekučného poriadku nemôžu byť pochybnosti o oprávnení exekučného súdu preskúmavať súlad exekučného titulu so zákonom v ktoromkoľvek štádiu exekučného konania a nielen pred vydaním poverenia na vykonanie exekúcie. Z ustanovenia § 57 odsek 1 Exekučného poriadku napr. vyplýva viacero dôvodov, kvôli ktorým exekučný súd už začatú exekúciu zastaví, pričom viaceré z týchto dôvodov závisia práve od preskúmania exekučného titulu. Už začaté exekučné konanie tak exekučný súd obligatórne zastaví napr. v prípade, ak zistí, že exekučné konanie sa začalo bez toho, aby sa exekučný titul stal vykonateľným [§ 57 ods. 1 písm. a) Exekučného poriadku ], alebo v prípade, ak v už začatom exekučnom konaní zistí, že rozhodnutie, ktoré je podkladom na vykonanie exekúcie, bolo po začatí exekúcie zrušené alebo sa stalo neúčinným [§ 57 ods. 1 písm. b) Exekučného poriadku], alebo ak v prebiehajúcom exekučnom konaní zistí, že právo priznané exekučným titulom dodatočne zaniklo [§ 57 ods. 1 písm. f) Exekučného poriadku], alebo ak už začatú exekúciu súd vyhlásil za neprípustnú, pretože je tu iný dôvod, pre ktorý exekúciu nemožno vykonať [§ 57 ods. 1 písm. g) Exekučného poriadku], pričom tento zákonodarcom explicitne nepomenovaný „iný dôvod“ sa môže týkať aj zistení týkajúcich sa exekučného titulu.</w:t>
      </w:r>
    </w:p>
    <w:p>
      <w:r>
        <w:t>36. Ako konštatoval aj Ústavný súdu SR v uznesení č.II. ÚS 404/2010-16 zo dňa 30.9.2010 „...exekučný súd je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začatú exekúciu zastaviť, pričom exekučný súd tak môže urobiť na návrh účastníka konania, ako aj bez návrhu (§ 58 ods. 1 Exekučného poriadku v rozhodnom znení).“ Ako vyplýva z uznesenia Krajského súdu Prešov z 31.1.2012, sp. zn. 9Co/2/2011 „... v rozhodcovských veciach má exekučný súd takúto povinnosť okrem iného aj vtedy, ak sa vymáha plnenie nemožné, právom nedovolené alebo plnenie v rozpore s dobrými mravmi v zmysle ustanovenia § 45 odsek 2 zákona o rozhodcovskom konaní. O plnenie v rozpore s dobrými mravmi ide aj v prípade, ak sa vymáha plnenie z neprijateľnej zmluvnej podmienky. Účastníci exekučných konaní sa môžu dôvodne spoliehať na objektívne právo a na to, že ak existuje zákonná povinnosť súdu zastaviť exekúciu aj bez návrhu, súd v žiadnom prípade nedovolí vykonať exekúciu na plnenia z podmienok, ktoré spôsobujú hrubú nerovnováhu v právach a povinnostiach naviac v neprospech slabšieho účastníka zmluvy. Najmä na strane priemerných subjektov práva je nezanedbateľné nebezpečenstvo, že nepoukážu na neprijateľné zmluvné podmienky“. Uvedené potvrdzuje i Najvyšší súd v uznesení zo dňa 21.3.2012, sp. zn. 6Cdo 1/2012, v ktorom sa konštatuje, že „...princíp „vigilantibus iura scripta sunt“ („práva patria bdelým“, alebo „nech si každý stráži svoje práva“ alebo „zákony sú písané pre bdelých“)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Takýmto postupom exekučný súd napĺňa príkaz vyplývajúci z princípu ochrany práv spotrebiteľa. 37. Na základe vyššie uvedeného súd dospel k názoru, že dojednanie rozhodcovskej doložky v predmetnej spotrebiteľskej zmluve je neprijateľnou podmienkou, ktorá spôsobuje značnú nerovnováhu v právach a povinnostiach zmluvných strán a táto je v rozpore s ustanovenia § 52 a nasl. Občianskeho zákonníka účinného v čase uzavretia zmluvy ako aj v rozpore s ustanovením smernice 93/13/EHS. Zároveň takto dojednaná rozhodcovská doložka je v rozpore s dobrými mravmi. Súd preto exekúciu postupujúc podľa § 57 odsek 1 písmeno g) v spojení s § 58 odsek 1 Exekučného poriadku vyhlásil za neprípustnú a exekúciu zastavil. 38. Podľa ustanovenia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39. Podľa § 200 ods. 1 Exekučného poriadku,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40. Podľa § 203 odsek 1 Exekučného poriadku, ak dôjde k zastaveniu exekúcie zavinením oprávneného, súd mu môže uložiť nahradenie nevyhnutných trov exekúcie. 41. Podľa §9a ods. 1 Exekučného poriadku, ak to povaha veci nevylučuje, v konaní podľa tohto zákona sa primerane použijú ustanovenia Civilného sporového poriadku. 42. Podľa § 262 ods. 1 zákona č. 160/2015 Z. z. Civilný sporový poriadok (ďalej len ,,Civilný sporový poriadok“), o nároku na náhradu trov konania rozhodne aj bez návrhu súd v rozhodnutí, ktorým sa konanie končí. 43. Podľa § 262 ods. 2 Civilného sporového poriadku, o výške náhrady trov konania rozhodne súd prvej inštancie v lehote do 60 dní po právoplatnosti rozhodnutia, ktorým sa konanie končí, samostatným uznesením, ktoré vydá súdny úradník.</w:t>
      </w:r>
    </w:p>
    <w:p>
      <w:r>
        <w:t>44. O trovách súdneho exekútora rozhodol súd tak, že priznal súdnemu exekútorovi nárok na náhradu trov exekúcie voči oprávnenému s poukazom na § 203 ods. 1 Exekučného poriadku, pričom o ich výške rozhodne samostatným uznesením vyšší súdny úradník. 45. Na základe vyššie uvedených dôvodov a citovaných zákonných súd rozhodol tak, ako je to uvedené vo výroku rozhodnutia. Poučenie: Proti výroku I. tohto uznesenia je prípustné odvolanie v lehote 15 dní od doručenia uznesenia na súde, proti ktorého uzneseniu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 2/ Proti výroku o trovách exekúcie odvolanie nie je prípustné.</w:t>
      </w:r>
    </w:p>
    <w:p/>
    <w:p>
      <w:r>
        <w:t>Zdroj: KAUZIS.SK – https://www.kauzis.sk/judikatura/r/ECLI:SK:OSVT:2026:8807200230.2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