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13Er/207/2013 z 12. 5. 2026</w:t>
      </w:r>
    </w:p>
    <w:p>
      <w:r>
        <w:t>Uznesenie Okresného súdu Vranov nad Topľou z 12. mája 2026, sp. zn. 13Er/207/2013, ECLI:SK:OSVT:2026:8813213675.2</w:t>
      </w:r>
    </w:p>
    <w:p>
      <w:r>
        <w:t>Súd: Okresný súd Vranov nad Topľou</w:t>
      </w:r>
    </w:p>
    <w:p>
      <w:r>
        <w:t>Spisová značka: 13Er/207/2013</w:t>
      </w:r>
    </w:p>
    <w:p>
      <w:r>
        <w:t>ECLI: ECLI:SK:OSVT:2026:8813213675.2</w:t>
      </w:r>
    </w:p>
    <w:p>
      <w:r>
        <w:t>Dátum vydania: 12.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13Er/207/2013 8813213675 12. 05. 2026 JUDr. Michal Gedor ECLI:SK:OSVT:2026:8813213675.2</w:t>
      </w:r>
    </w:p>
    <w:p>
      <w:r>
        <w:t>Uznesenie Okresný súd vo Vranove nad Topľou v exekučnej veci oprávneného: Slovenský plynárenský priemysel, a.s., Mlynské Nivy 44/a, Bratislava II, IČO: 35815256 proti povinnému: A. B., nar. XX.X.XXXX, C. XXX, D.. E., o vymoženie 539,73 eur s príslušenstvom, súdnym exekútorom JUDr. Ladislavom Jakubcom, Exekútorský úrad Bratislava, ako nástupcom súdneho exekútora JUDr. Ladislava Jakubca,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13Er/207/2013 k 01.01.2020. II. Súdny exekútor n e m á nárok na náhradu paušálnych trov exekúcie. odôvodnenie: 1. Na základe návrhu oprávneného a poverenia Okresného súdu Vranov nad Topľou začal súdny exekútor exekúciu o vymoženie 539,73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https://www.kauzis.sk/judikatura/r/ECLI:SK:OSVT:2026:8813213675.2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