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11Csp/58/2025 z 25. 2. 2026</w:t>
      </w:r>
    </w:p>
    <w:p>
      <w:r>
        <w:t>Uznesenie Okresného súdu Vranov nad Topľou z 25. februára 2026, sp. zn. 11Csp/58/2025, ECLI:SK:OSVT:2026:8825201646.2</w:t>
      </w:r>
    </w:p>
    <w:p>
      <w:r>
        <w:t>Súd: Okresný súd Vranov nad Topľou</w:t>
      </w:r>
    </w:p>
    <w:p>
      <w:r>
        <w:t>Spisová značka: 11Csp/58/2025</w:t>
      </w:r>
    </w:p>
    <w:p>
      <w:r>
        <w:t>ECLI: ECLI:SK:OSVT:2026:8825201646.2</w:t>
      </w:r>
    </w:p>
    <w:p>
      <w:r>
        <w:t>Dátum vydania: 25. 2.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11Csp/58/2025 8825201646 25. 02. 2026 JUDr. Andrea Zolotová ECLI:SK:OSVT:2026:8825201646.2</w:t>
      </w:r>
    </w:p>
    <w:p>
      <w:r>
        <w:t>Uznesenie Okresný súd vo Vranove nad Topľou sudkyňou JUDr. Andreou Zolotovou v spore žalobcu: Intrum Slovakia s.r.o. so sídlom Mýtna 48, 811 07 Bratislava - mestská časť Staré Mesto, IČO: 35 831 154, zastúpený JUDr. Jánom Šoltésom, advokátom so sídlom Mýtna 48, 811 07 Bratislava - mestská časť Staré Mesto, IČO: 37 927 795, proti žalovanej: A. B., nar. XX. XX. XXXX, trvale bytom C. XXX, XXX XX C. o zaplatenie sumy 197,85 eur s prísl., takto rozhodol: I. Konanie</w:t>
      </w:r>
    </w:p>
    <w:p>
      <w:r>
        <w:t>z a s t a v u j e.</w:t>
      </w:r>
    </w:p>
    <w:p>
      <w:r>
        <w:t>II. Žalovanej náhradu trov konania</w:t>
      </w:r>
    </w:p>
    <w:p>
      <w:r>
        <w:t>n e p r i z n á v a. odôvodnenie:</w:t>
      </w:r>
    </w:p>
    <w:p>
      <w:r>
        <w:t>1.Žalobca sa podaným návrhom domáhal vydania rozsudku, ktorým by súd zaviazal žalovanú zaplatiť mu sumu 197,85 eur spolu s príslušenstvom. 2.Pred začatím pojednávania vo veci samej podaním doručeným súdu dňa 24.02.2026 žalobca cestou právneho zástupcu uviedol, že podaný návrh berie v celom rozsahu späť a žiada konanie zastaviť. Trovy konania nežiadal. Dôvod späťvzatia neuviedol. 3.Podľa ust. § 144 CSP žalobca môže vziať žalobu späť. 4.Podľa ust. § 145 CSP ak je žaloba vzatá späť celkom, súd konanie zastaví. 5.Podľa ust.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6.Keďže žalobca vzal návrh na začatie konanie späť v celom rozsahu pred začatím pojednávania vo veci samej, tak ako je to vyššie uvedené, súd konanie podľa vyššie citovaného ustanovenia, tak ako je to uvedené vo výroku tohto uznesenia, zastavil. 7.Podľa ust. § 256 ods. 1 CSP, ak strana procesne zavinila zastavenie konania, súd prizná náhradu trov konania protistrane. 8. O trovách konania súd rozhodol tak, že žalovanej ich nepriznal. V danom prípade si žalobca trovy neuplatnil. Žalobca na náhradu trov konania nemá nárok, nakoľko procesne spôsobil zastavenie konania. Žalovaná, ktorá má nárok na náhradu trov konania si ich tiež neuplatnila a ani jej žiadne trovy nevznikli.</w:t>
      </w:r>
    </w:p>
    <w:p>
      <w:r>
        <w:t>9.V tejto súvislosti súd považuje za potrebné poukázať aj na článok 17, kde je stanovený princíp hospodárnosti konania, ako aj postup súdu bez zbytočného a neprimeraného zaťažovania strán sporu. Poučenie: Proti tomuto uzneseniu možno podať odvolanie písomne v lehote 15 dní odo dňa jeho doručenia na Okresnom súde vo Vranove nad Topľou v troch vyhotoveniach. V odvolaní sa popri všeobecných náležitostiach podania uvedie, proti ktorému rozhodnutiu smeruje, v akom rozsahu sa napáda, z akých dôvodov sa rozhodnutie považuje na nesprávne (odvolacie dôvody) a čoho sa odvolateľ domáha (odvolací návrh). Rozsah, v akom sa rozhodnutie napáda, môže odvolateľa rozšíriť len do uplynutia lehoty na podanie odvolania.</w:t>
      </w:r>
    </w:p>
    <w:p/>
    <w:p>
      <w:r>
        <w:t>Zdroj: KAUZIS.SK – https://www.kauzis.sk/judikatura/r/ECLI:SK:OSVT:2026:8825201646.2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