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Vranov nad Topľou sp. zn. 2T/42/2026 z 29. 6. 2026</w:t>
      </w:r>
    </w:p>
    <w:p>
      <w:r>
        <w:t>Trestný rozkaz Okresného súdu Vranov nad Topľou z 29. júna 2026, sp. zn. 2T/42/2026, ECLI:SK:OSVT:2026:8826010232.1</w:t>
      </w:r>
    </w:p>
    <w:p>
      <w:r>
        <w:t>Súd: Okresný súd Vranov nad Topľou</w:t>
      </w:r>
    </w:p>
    <w:p>
      <w:r>
        <w:t>Spisová značka: 2T/42/2026</w:t>
      </w:r>
    </w:p>
    <w:p>
      <w:r>
        <w:t>ECLI: ECLI:SK:OSVT:2026:8826010232.1</w:t>
      </w:r>
    </w:p>
    <w:p>
      <w:r>
        <w:t>Dátum vydania: 29. 6.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2T/42/2026 8826010232 29. 06. 2026 Mgr. Marcela Holubová ECLI:SK:OSVT:2026:8826010232.1</w:t>
      </w:r>
    </w:p>
    <w:p>
      <w:r>
        <w:t>TRESTNÝ ROZKAZ V MENE SLOVENSKEJ REPUBLIKY Okresný súd Vranov nad Topľou samosudkyňou Mgr. Marcelou Holubovou dňa 29. júna 2026 vo Vranove nad Topľou podľa § 353 Trestného poriadku v spojení s § 241 ods. 1 písm. j) Trestného poriadku, takto rozhodol: r o z h o d o l: Obvinenú: Ž.P. K.Ľ.T.Á., nar. XX.XX.XXXX vo Vranove nad Topľou, trvale bytom ul. F.Š.B.Á. XXX/XX P., M. N. C.Ľ.Y.,</w:t>
      </w:r>
    </w:p>
    <w:p>
      <w:r>
        <w:t>uznáva za vinnú, ž e dňa 02.04.2024 vo Vranove nad Topľou na Daňovom úrade Prešov pobočka Vranov n. T. podala riadne daňové priznanie k dani z príjmov fyzickej osoby za zdaňovacie obdobie roka 2023, následne dňa 01.05.2024 podala dodatočné daňové priznanie, v ktorom si žiadala o vyplatenie daňového bonusu na svoje štyri vyživované deti, kde vykázala príjmy z podnikania a inej samostatnej zárobkovej činnosti vo výške 25.920,- € a výdavky vo výške 0 €, pričom jej vznikla daňová povinnosť vo výške 3.337,43,€ a nárok na daňový bonus pre vyživované deti v sume 5.530,-€, kde daňovému subjektu bola dňa 10.05.2024 po odpočítaní daňovej povinnosti vyplatená suma vo výške 2.192,57,-€ a posledné dodatočné daňové priznanie typu B k dani z príjmov fyzickej osoby za zdaňovacie obdobie roku 2023 podala dňa 26.09.2024, v ktorom vykázala príjmy z podnikania a inej samostatnej zárobkovej činnosti vo výške 13.750,-€ a výdavky vo výške 0,-€, čím jej vznikla daňová povinnosť vo výške 1.349,39,€ a nárok na daňový bonus vo výške 5.381,92,-€, kde po odpočte daňovej povinnosti činil daňový bonus na vyživované deti sumu vo výške 4.032,53,-€, následne dňom podania posledného daňového priznania t.j. 26.09.2024 vykonal Daňový úrad daňovú kontrolu a vyhotovil Protokol č. 104402340/2025 zo dňa 24.10.2025, kde zistil, že daňový subjekt Ž.P. K.Ľ.Á.T.Á., XXX XX M. N.. C.., L.. F.Š.B.Á. Č.. XXX/XXA, J.Č.Y.; XX XXX XXX, v zdaňovacom období roka 2023 nedosiahla v plnej výške zdaniteľný príjem z podnikania uvedenom v daňovom priznaní a to zo siedmych faktúr pre odberateľa K. C.Á.T.Á., XXX XX M. N.. C.., L.. V.Á. Č.. XXXX/XXX, čím jej takto nevznikol nárok na daňový bonus, ktorý týmto podaním žiadala a to vo výške 5.381,92,-€, kde po daňovej kontrole bolo zistené, že žiadanému subjektu mal byť priznaný a vyplatený daňový bonus len v sume 1.476,56,- €, pričom porušila § 33 ods. 1 zákona č. 595/2003 Z.z. o dani z príjmov v znení neskorších predpisov, čím takto vylákala príspevok zo štátneho rozpočtu a uviedla do omylu Daňový úrad Prešov pobočka Vranov nad Topľou. v otázke splnenia podmienok na jeho získanie, čím takto si zabezpečila neoprávnený prospech na úkor Slovenskej republiky zastúpenej Daňovým úradom Prešov, Hviezdoslavova 7, 080 01 Prešov vo výške 3.905,36,- €,</w:t>
      </w:r>
    </w:p>
    <w:p>
      <w:r>
        <w:t>teda vylákala od iného iné plnenie zo štátneho rozpočtu, ktorého poskytnutie je podľa všeobecne záväzného právneho predpisu viazané na podmienky, ktoré nespĺňala a to tým, že ho uviedla do omylu v otázke ich splnenia,</w:t>
      </w:r>
    </w:p>
    <w:p>
      <w:r>
        <w:t>čím spáchala prečin subvenčného podvodu podľa § 225 ods. 1 Trestného zákona.</w:t>
      </w:r>
    </w:p>
    <w:p>
      <w:r>
        <w:t>Za to jej ukladá: Podľa § 225 ods. 1 Trestného zákona trest odňatia slobody vo výmere 6 (šesť) mesiacov. Podľa § 49 ods. 1 písm. a) Trestného zákona výkon uloženého trestu odňatia slobody podmienečne odkladá. Podľa § 50 ods. 1 Trestného zákona určuje skúšobnú dobu 18 (osemnásť) mesiacov. Poučenie: P o u č e n i e : Trestný rozkaz má povahu odsudzujúceho rozsudku. Obvinený a osoby, ktoré sú oprávnené podať v jeho prospech odvolanie, ako aj prokurátor môžu podať proti trestnému rozkazu odpor na Okresnom súde Vranov nad Topľou, a to do 8 (ôsmich) dní odo dňa jeho doručenia. Osobám, ktoré môžu podať odvolanie v prospech obvineného, okrem prokurátora, sa lehota končí tým dňom ako obvinenému. Ak sa trestný rozkaz doručuje obvinenému a aj jeho obhajcovi, plynie lehota od toho doručenia, ktoré bolo vykonané neskôr (§ 355 ods. 1 Trestného poriadku). Proti výroku o náhrade škody, ktorým bola priznaná náhrada škody, môže v rovnakej lehote podať odpor poškodený. Ak poškodený podal odpor, trestný rozkaz sa ruší vo výroku o náhrade škody a samosudca uznesením odkáže poškodeného na civilný proces, prípadne na konanie pred iným príslušným orgánom (§ 355 ods. 2 Trestného poriadku). Ak proti trestnému rozkazu podala oprávnená osoba v lehote odpor, samosudca rozhodne podľa § 241 ods. 1 písm. j) o prijatí obžaloby a nariadi vo veci hlavné pojednávanie; pri prejednávaní veci na hlavnom pojednávaní nie je samosudca viazaný právnou kvalifikáciou ani druhom a výmerou trestu, ani výrokom o ochrannom opatrení obsiahnutými v trestnom rozkaze. Inak sa trestný rozkaz stane právoplatným a vykonateľným (§ 355 ods. 3 Trestného poriadku). Ak bol obvinený stíhaný pre prečin uvedený v § 211, môže poškodený vziať súhlas s trestným stíhaním späť až dovtedy, kým sa trestný rozkaz nedoručí niektorej z osôb uvedených v ods. 1. Späťvzatím súhlasu sa trestný rozkaz ruší a samosudca trestné stíhanie zastaví (§ 355 ods. 6 Trestného poriadku). Ak bol vydaný trestný rozkaz, môže prokurátor vziať späť obžalobu dovtedy, kým sa trestný rozkaz nedoručí niektorej z osôb uvedených v ods. 1. Späťvzatím obžaloby sa trestný rozkaz ruší a vec sa vracia do prípravného konania. Trestný rozkaz sa ruší a vec sa vracia o prípravného konania aj vydaním uznesenia, ktorým nadriadený súd na základe sťažnosti podľa § 241 ods. 4 zrušil uznesenie samosudcu o prijatí obžaloby podľa § 241 ods. 1 písm. j) (§ 355 ods. 7 Trestného poriadku). Okrem poškodeného, môžu obvinený a osoby, ktoré sú oprávnené podať v jeho prospech odvolanie, zúčastnená osoba, ako aj prokurátor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 (§ 355 ods. 8 Trestného poriadku).</w:t>
      </w:r>
    </w:p>
    <w:p>
      <w:r>
        <w:t>Ak bol odpor podaný v lehote a nebol vzatý späť, kým prokurátor predniesol obžalobu na hlavnom pojednávaní, trestný rozkaz sa ruší (§ 355 ods. 10 Trestného poriadku). Trestný rozkaz sa stane právoplatným a vykonateľným, ak odpor nebol podaný, uplynutím lehoty na podanie odporu, alebo ak odpor bol vzatý späť, dňom jeho späťvzatia (§ 356 Trestného poriadku).</w:t>
      </w:r>
    </w:p>
    <w:p/>
    <w:p>
      <w:r>
        <w:t>Zdroj: KAUZIS.SK – https://www.kauzis.sk/judikatura/r/ECLI:SK:OSVT:2026:8826010232.1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