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4Csp/34/2026 z 21. 7. 2026</w:t>
      </w:r>
    </w:p>
    <w:p>
      <w:r>
        <w:t>Rozsudok Okresného súdu Vranov nad Topľou z 21. júla 2026, sp. zn. 4Csp/34/2026, ECLI:SK:OSVT:2026:8826200718.2</w:t>
      </w:r>
    </w:p>
    <w:p>
      <w:r>
        <w:t>Súd: Okresný súd Vranov nad Topľou</w:t>
      </w:r>
    </w:p>
    <w:p>
      <w:r>
        <w:t>Spisová značka: 4Csp/34/2026</w:t>
      </w:r>
    </w:p>
    <w:p>
      <w:r>
        <w:t>ECLI: ECLI:SK:OSVT:2026:8826200718.2</w:t>
      </w:r>
    </w:p>
    <w:p>
      <w:r>
        <w:t>Dátum vydania: 21. 7.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4Csp/34/2026 8826200718 21. 07. 2026 JUDr. Barbora Kovaliková ECLI:SK:OSVT:2026:8826200718.2</w:t>
      </w:r>
    </w:p>
    <w:p>
      <w:r>
        <w:t>ROZSUDOK V MENE SLOVENSKEJ REPUBLIKY Okresný súd Vranov nad Topľou sudkyňou JUDr. Barborou Kovalikovou v spore žalobcu: Všeobecná úverová banka, a.s., Mlynské nivy 1, 829 90 Bratislava - Ružinov, IČO: 31 320 155, zast. A. B. C., advokát, Advokátska kancelária Gallo s.r.o., Jilemnického 30, 036 01 Martin, IČO: 36 715 352, proti žalovanému: D. E., nar. XX. XX. XXXX, bytom F. XXX/XX, XXX XX D., o zaplatenie 394,28 Eur s príslušenstvom, t a k t o rozhodol: I. Žalovaný je povinný zaplatiť žalobcovi sumu 217,48 Eur s úrokom z omeškania vo výške 5 % ročne od 20.06.2024 do zaplatenia do 3 dní od právoplatnosti rozsudku. II. V prevyšujúcej časti žalobu zamieta. III. Žalobcovi priznáva voči žalovanému nárok na náhradu trov konania v rozsahu 10,4 % o výške ktorého rozhodne súd prvej inštancie po právoplatnosti rozsudku samostatným uznesením. odôvodnenie: 1. Žalobca sa podaným návrhom domáhal vydania rozhodnutia, ktorým by súd uložil žalovanému zaplatiť sumu 394,28 eur spolu s úrokom z omeškania vo výške 5 % ročne za obdobie od 20. 06. 2024 do zaplatenia a náhradu trov konania. 2. Podanie návrhu žalobca odôvodnil tým, že Žalobca a Žalovaný uzatvorili spolu dňa 14. 06. 2022 zmluvu o spotrebiteľskom úvere č. 21743502/1000194960 ( ďalej len „Zmluva“), na základe ktorej poskytol žalobca žalovanému úver vo výške 1.126,08 Eur („ Celková výška a mena úveru /Pôžička S/“). Termín konečnej splatnosti úveru bol zmluvnými stranami dohodnutý na 20. 06. 2024. Podľa zmluvy mal Žalovaný splácať úver v pravidelných 23 splátkach v sume 46,92 Eur a jednu splátku v sume 46,6 Eur, a to až do celkovej sumy úveru vo výške 1.126,08 Eur. Do dnešného dňa uhradil Žalovaný z vyššie uvedenej zmluvy sumu 731, 52 Eur. Vzhľadom na to, že Žalovaný porušil svoju povinnosť splácať poskytnutú pôžičku resp. jednotlivé povinné splátky riadne a včas t.j. v súlade so zmluvou a podmienkami k zmluve, Žalobca listom z dňa 21. 10. 2023 -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Ku dňu podania žaloby bolo splatných 23 splátok (23 x 46,92 Eur + 46,64 Eur = 1.126,08 Eur), pričom žalovaný doposiaľ vykonal úhrady vo výške 731,52 Eur. Žalobca si touto žalobou uplatňuje nepremlčané a splatné splátky úveru v celkovej výške 394,28 EUR, čo zodpovedá splátkam splatným v období od 20. 10. 2023 do 20. 06. 2024 . Nakoľko sa Žalovaný dostal do omeškania s plneným peňažných záväzkov, Žalobca si uplatňuje voči Žalovanému v súlade s ust. § 517 ods. 2 Občianskeho zákonníka v spojení s ust. § 3 nariadenia vlády Slovenskej republiky č. 87/1995 Z. z., ktorým sa vykonávajú niektoré</w:t>
      </w:r>
    </w:p>
    <w:p>
      <w:r>
        <w:t>ustanovenia Občianskeho zákonníka aj nárok na zaplatenie úroku z omeškania vo výške 5 % ročne zo sumy 394,28 Eur od 20. 06. 2024 až do zaplatenia. 3. Žalovaný sa k podanej žalobe nevyjadril. 4. Súd v predmetnej veci rozhodol bez nariadenia pojednávania v zmysle § 297, písm. b) CSP, nakoľko ide iba o otázku jednoduchého právneho posúdenia veci, skutkové tvrdenia strán nie sú sporné a hodnota sporu bez príslušenstva neprevyšuje 1.000,- eur. 5. Deň vyhlásenia rozsudku bol zverejnený minimálne päť dní vopred na úradnej tabuli a na webovej stránke tunajšieho súdu a rozsudok bol verejne vyhlásený dňa 21. 07. 2026 (§ 219 ods. 3 CSP v spojení s § 300 CSP). 6. Súd vykonal dokazovanie oboznámením listín a to zmluvou o viazanom spotrebiteľskom úvere, zmluvnými podmienkami, predžalobnou upomienkou, fotokópie doručenky, prehľadom splátok a úhrad, výpočtom bonity klienta, notárskou zápisnicou, ako aj ďalším spisovým materiálom a zistil tento skutkový stav: 7. Veriteľ a žalovaný ako klient uzavreli dňa 14. 06. 2022 zmluvu o viazanom spotrebiteľskom úvere predmetom ktorej bolo poskytnutie úveru vo výške 949 eur, pri celkových nákladoch spotrebiteľa 176,80 eur. Žalovaný sa zaviazal tento úver splatiť v 24 mesačných splátkach vo výške 46,92 eur mesačne, pričom posledná splátka predstavovala 46,64 eur. Medzi zmluvnými stranami bola dohodnutá ročná úroková sadzba 18,96 %, RPMN 18,04 %. Splátky boli splatné k 20. dňu. v mesiaci. Súčasťou tejto zmluvy boli aj zmluvné ustanovenia. 8. Z prehľadu splátok a úhrad predložených žalobcom súd zistil, že žalovaný ku dňu podania žaloby z titulu splátok pôžičky zaplatil 731,52 Eur. 9. Z listu zo dňa 21. 10. 2023 označeného ako „Predžalobná upomienka“ vyplýva, že žalobca oznámil žalovanému, že eviduje nedoplatok na splátkach v celkovej výške 119,20 Eur a upozornil ho, že ak do 10. 11. 2023 nedôjde k úhrade, bude oprávnený úver zosplatniť. 10. V zmysle notárskej zápisnice N 3283/2017 zo dňa 11.12.2017 pôvodný veriteľ, spoločnosť Consumer Finance Holding, a.s. zanikol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 pokiaľ ide o splátkový predaj a leasing a aj pokiaľ ide o spotrebiteľské úvery. 11. Uvedenú vec súd takto právne posúdil: 12. Podľa § 497 Obchodného zákonníka, zmluvou o úvere sa zaväzuje veriteľ, že na požiadanie dlžníka poskytne v jeho prospech peňažné prostriedky do určitej sumy a dlžník sa zaväzuje poskytnuté peňažné prostriedky vrátiť a zaplatiť úroky. 13. Podľa § 52 ods. 1, 3, 4 Občianskeho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14. Podľa § 1 ods. 2 zákona č. 129/2010 Z.z. o spotrebiteľských úveroch a o iných úveroch a pôžičkách pre spotrebiteľov v znení účinnom ku dňu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w:t>
      </w:r>
    </w:p>
    <w:p>
      <w:r>
        <w:t>15. Podľa § 9 ods. 1 zákona č. 129/2010 Z.z. o spotrebiteľských úveroch a o iných úveroch a pôžičkách pre spotrebiteľov v znení účinnom ku dňu uzavretia zmluvy, zmluva o spotrebiteľskom úvere musí mať písomnú formu. Každá zmluvná strana dostane najmenej jedno jej vyhotovenie v listinnej podobe alebo na inom trvanlivom médiu, ktoré je dostupné spotrebiteľovi. 16. Podľa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17. Podľa § 7 ods. 2 zákona o spotrebiteľských úveroch spotrebiteľ je povinný poskytnúť veriteľovi na jeho žiadosť údaje potrebné na posúdenie schopnosti spotrebiteľa splácať spotrebiteľský úver; tým nie je dotknuté právo veriteľa využívať informácie o spotrebiteľovi z príslušnej databázy za podmienok ustanovených osobitným zákonom. 18. Podľa § 7 ods. 16 zákona o spotrebiteľských úveroch,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19. Podľa § 7 ods. 17 zákona o spotrebiteľských úveroch,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20. Podľa § 11 ods. 2 zákona o spotrebiteľských úveroch účinného v čase uzatvorenia zmluvy o úvere,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bez nahliadnutia do príslušnej databázy údajov o spotrebiteľoch na účely posudzovania ich schopnosti splácania úverov. 21. Podľa § 517 ods. 2 Občianskeho zákona,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22. Z vykonaného dokazovania mal súd za preukázané, že medzi právnym predchodcom žalobcu ako veriteľom a žalovaným ako dlžníkom bola dňa 14. 06. 2022 uzatvorená zmluva o úvere č. 21743502/1000194960, ktorou právny predchodca žalobcu poskytol žalovanému úver vo výške 949 Eur. Žalovaný sa zaviazal poskytnutý úver žalobcovi splatiť v 24 splátkach vo výške 46,92 Eur mesačne + posledná splátka predstavovala sumu 46,64 Eur, pričom na svoj dlh žalovaný uhradil sumu 731,52 Eur. 23. Predmetná zmluva o úvere je vzhľadom na povahu účastníkov zmluvného vzťahu, t.j. dodávateľ a spotrebiteľ, zmluvou spotrebiteľskou a vzťahujú sa na ňu ustanovenia § 52 až 54 Občianskeho zákonníka a zároveň zákon č. 129/2010 Z.z. o spotrebiteľských úveroch a o iných úveroch a pôžičkách pre spotrebiteľov a o zmene a doplnení niektorých zákonov (ďalej len „zákon o spotrebiteľských úveroch“) a to v znení účinnom v čase uzatvorenia zmluvy.</w:t>
      </w:r>
    </w:p>
    <w:p>
      <w:r>
        <w:t>24. Súd na základe vykonaného dokazovania dospel k záveru, že zmluva o spotrebiteľskom úvere obsahuje všetky náležitosti ustanovené § 9 ods. 2 zákona o spotrebiteľských úveroch. Podľa názoru súdu však žalobca v konaní napriek predchádzajúcej výzve súdu, ako skúmal bonitu žalovaného, nepreukázal postup s odbornou starostlivosťou pri posudzovaní schopnosti žalovaného splatiť predmetný úver. Žalobca na výzvu súdu zo dňa 01. 06. 2026, ako skúmal bonitu klienta, odpovedal, že žiadateľ uviedol v žiadosti mesačný príjem 600 eur, životné minimum spolu predstavovalo 218,06 eur a mesačné výdavky predstavovali 0 eur. Finančná rezerva 0 eur. Odborná starostlivosť pri posudzovaní schopnosti žalovaného splácať poskytnutý úver (t.j. pri posudzovaní bonity žalovaného) bola zachovaná. V rámci kontraktačného procesu nedošlo k porušeniu žiadnej povinnosti veriteľa. Zákon o spotrebiteľských úveroch hovorí, že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V čase uzavretia zmluvy neexistoval žiadny legislatívny rámec stanovujúci konkrétne kroky, ktoré je veriteľ povinný v rámci posudzovania bonity dodržať a posúdenie postupcom preto považujeme za plne v súlade s právnymi predpismi. Žalobca poukázal na to, že žalovaný je v spore pasívny a doposiaľ nepredložil žiadne dôkazy a neuviedol žiadne skutočnosti, ktoré by žalobcov nárok na zaplatenie žalovanej sumy spochybňovali. V tejto súvislosti poukázal na ust. § 151 CSP a taktiež na unesenie Krajského súdu v Banskej Bystrici pod sp. zn.: 43CoCsp/40/2020 zo dňa 21.10.2020, z ktorého vyplýva, že „Ani v prípade spotrebiteľských sporov nie je súd oprávnený popierať skutkové tvrdenia za spotrebiteľa. Súd má byť nestranným rozhodcom v spore medzi dodávateľom a spotrebiteľom, nemôže byť advokátom spotrebiteľa. Takýto postoj súdu narušuje princíp rovnosti zbraní, ktorý je upravený aj v prípade spotrebiteľských sporov. Ust. § 151 CSP o popieraní skutkových tvrdení protistrany z aplikácie v spotrebiteľských sporoch vylúčené nebolo.“ 25. V danom prípade, napriek výzve súdu žalobca nepreukázal, žeby postupoval s riadnou odbornou starostlivosťou pri poskytnutí úveru žalovanému, keďže nepreukázal, že zisťoval jeho výdavky. Zákonodarca uložil veriteľovi povinnosť zistiť sociálnoekonomickú situáciu spotrebiteľa, teda žalovaného, čo znamená povinnosť zistiť jednak jeho príjem a taktiež aj pravidelné výdavky.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totiž zamedziť zadlžovaniu spotrebiteľov, ktorí nie sú schopní svoje záväzky riadne uhrádzať. Z textu zákona o spotrebiteľských úveroch vyplýva, že informácie pre rozhodnutie dodávateľa o tom, či zmluvu so spotrebiteľom uzavrie, si má veriteľ zabezpečiť sám a to aj v spolupráci so žiadateľom o úver alebo údajmi z príslušných databáz. Je povinnosťou veriteľa takto získané informácie vyhodnotiť, ale aj overovať a za dostatočné sa považujú iba také informácie, z ktorých je veriteľ schopný zistiť objektívny obraz o žiadateľovej finančnej situácii. Odborná starostlivosť totiž predpokladá, že údaje ktoré dlžník veriteľovi uvedie, si veriteľ aj overí. Tieto závery napokon vyplývajú aj z rozsudku Súdneho dvora EÚ vo veci C-449/13 (Consumer Finance SA proti G. D. a ďalší) zo dňa 18. 12. 2014, keď európsky súd uviedol, že poskytovateľ úveru nesie dôkazné bremeno ohľadom posúdenia úveryschopnosti spotrebiteľa na základe dostatočných informácii, pričom na informácie podané len spotrebiteľom sa môže spoliehať len vtedy, ak sú dostatočné a podložené dokladmi. Tieto závery napokon vyplývajú aj z nálezu Ústavného súdu ČR III.ÚS 4129/18 zo dňa 26. 02. 2019 a rozsudkov Najvyššieho súdu ČR 33Cdo/2178/2018 zo dňa 25. 07. 2018 a 33Cdo/201/2018 zo dňa 20. 03. 2019. 26. Pri overovaní bonity žalovaného žalobca nemal k dispozícii údaje o výdavkoch žalovaného, čo vedie k záveru, že pri posudzovaní žiadosti žalovaného o úver nemal k dispozícii všetky relevantné údaje. Za tohto stavu je nutné konštatovať, že v konaní žalobca nepreukázal splnenie si povinnosti uloženej mu ust. § 7 ods. 1 ZoSÚ. Pre účely posúdenia splnenia povinnosti uloženej dodávateľovi v ust. 7 ods. 1 ZoSÚ nie je smerodajné, aká bola reálna finančná, majetková, sociálna situácia spotrebiteľa, ale akým spôsobom dodávateľ (žalobca) pristupoval k zisťovaniu a hodnoteniu bonity klienta (žalovaného). Dôsledkom podcenenia bonity je neposkytnutie ochrany veriteľovi, ktorý s hrubou nedbanlivosťou poruší povinnosť s odbornou starostlivosťou posudzovať bonitu spotrebiteľa. 27. Súd je toho názoru, že žalobca hrubo porušil svoje povinnosti, pretože žalovanému poskytol úver bez údajov o výdavkoch. Postup žalobcu preto v konkrétnych okolnostiach je možné hodnotiť podľa § 11 ods. 2 zákona č. 129/2010 Z.z. o spotrebiteľských úveroch, ako hrubé porušenie povinnosti veriteľa, s dôsledkami, že úver sa považuje za bezúročný a bez poplatkov.</w:t>
      </w:r>
    </w:p>
    <w:p>
      <w:r>
        <w:t>28. Keďže poskytnutý úver sa považuje za bezúročný a bez poplatkov, súd priznal žalobcovi iba sumu 217,48 Eur, čo predstavuje rozdiel medzi poskytnutou úverom vo výške 949 eur a výškou splátok vykonaných žalovaným do dňa podania žaloby vo výške 731,52 eur. Z priznanej istiny súd postupom podľa § 517 ods. 2 Občianskeho zákonníka v spojení s nariadením vlády č. 87/1995 Z.z. priznal žalobcovi aj požadovaný úrok z omeškania vo výške 5 % ročne zo sumy 217,48 eur od 20. 06. 2024 do zaplatenia. Žalobcovi by prislúchal úrok z omeškania už odo dňa nasledujúceho po splatnosti jednotlivých splátok úveru, súd však nejdúc ultra petit priznal úrok z omeškania v zmysle žalobného návrhu. Z uvedeného zároveň vyplýva, že žalobu v časti o zaplatenie 176,80 eur (čo predstavuje rozdiel medzi uplatnenou sumou vo výške 394,28 eur a priznanou sumou 217,48 eur) s príslušenstvom zamietol ako nedôvodnú, keďže poskytnutý úver sa považuje za bezúročný a bez poplatkov. 29. Podľa § 262 ods.1 CSP, o nároku na náhradu trov konania rozhodne aj bez návrhu súd v rozhodnutí, ktorým sa konanie končí. 30. Podľa § 255 ods. 2 CSP, ak mala strana vo veci úspech len čiastočný, súd náhradu trov konania pomerne rozdelí, prípadne vysloví, že žiadna zo strán nemá na náhradu trov konania právo. 31. Podľa § 262 ods. 2 CSP, o výške náhrady trov konania rozhodne súd prvej inštancie po právoplatnosti rozhodnutia, ktorým sa konanie končí, samostatným uznesením, ktoré vydá vyšší súdny úradník. 32. Žalobca sa v predmetnom konaní domáhal zaplatenia sumy 394,28 eur, pričom úspech mal v časti o zaplatenie 217,48 eur, t.j. v rozsahu 55,20 % a neúspech v rozsahu 44,80 %. V zmysle § 255 ods. 2 v spojení s § 262 ods. 1 CSP súd priznal úspešnejšiemu žalobcovi voči žalovanému nárok na pomernú náhradu trov konania v rozsahu 10,4 % (55,20 %- 44,80 %). O samotnej výške týchto trov konania bude v súlade s § 262 ods. 2 CSP rozhodnuté po právoplatnosti tohto rozhodnutia, samostatným uznesením, ktoré vydá súdny úradník. 33. Na základe vyššie uvedených skutočností súd rozhodol tak, ako je uvedené vo výrokovej časti tohto rozhodnutia.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w:t>
      </w:r>
    </w:p>
    <w:p>
      <w:r>
        <w:t>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https://www.kauzis.sk/judikatura/r/ECLI:SK:OSVT:2026:8826200718.2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