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5Csp/49/2026 z 2. 7. 2026</w:t>
      </w:r>
    </w:p>
    <w:p>
      <w:r>
        <w:t>Uznesenie Okresného súdu Vranov nad Topľou z 2. júla 2026, sp. zn. 5Csp/49/2026, ECLI:SK:OSVT:2026:8826201063.1</w:t>
      </w:r>
    </w:p>
    <w:p>
      <w:r>
        <w:t>Súd: Okresný súd Vranov nad Topľou</w:t>
      </w:r>
    </w:p>
    <w:p>
      <w:r>
        <w:t>Spisová značka: 5Csp/49/2026</w:t>
      </w:r>
    </w:p>
    <w:p>
      <w:r>
        <w:t>ECLI: ECLI:SK:OSVT:2026:8826201063.1</w:t>
      </w:r>
    </w:p>
    <w:p>
      <w:r>
        <w:t>Dátum vydania: 2. 7.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5Csp/49/2026 8826201063 02. 07. 2026 JUDr. Petronela Kosťová ECLI:SK:OSVT:2026:8826201063.1</w:t>
      </w:r>
    </w:p>
    <w:p>
      <w:r>
        <w:t>Uznesenie Okresný súd Vranov nad Topľou v spore žalobcu: GlobalSec a.s., so sídlom Karlovarská 1698/1, 163 00 Praha, IČO: 07 492 961, zast. TULINSKY LEGAL, s.r.o., so sídlom Hrnčiarska 933/8, 040 01 Košice, IČO: 57 465 339, proti žalovanému: A. B., trvale bytom C. XXX, XXX XX C., o zaplatenie 288,00 eur s príslušenstvom, takto rozhodol: Súd konanie z a s t a v u j e . odôvodnenie: 1. Žalobca sa podanou žalobou domáhal, aby súd zaviazal žalovaného na zaplatenie sumy 288,00 eur s príslušenstvom. 2. Tunajší súd výzvou doručenou právnemu zástupcovi žalobcu dňa 15.06.2026 vyzval tohto na zaplatenie súdneho poplatku v lehote 10 dní vo výške neodporujúcej úprave podľa zákona číslo 71/1992 Zb. o súdnych poplatkoch v platnom znení. Posledný deň lehoty na zaplatenie súdneho poplatku bol 25.06.2026. 3. Podľa § 10 ods. 1, 2, 3 zákona číslo 71/1992 Zb. o súdnych poplatkoch v znení noviel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4. V zmysle ustanovenia § 14 ods. 1 až 4 zákona číslo 71/1992 Zb. o súdnych poplatkoch v znení noviel ak tento zákon neustanovuje inak, na konanie vo veciach poplatkov sa primerane použijú ustanovenia Civilného sporového poriadku okrem § 357 písm. a). V konaní podľa tohto zákona možno výnimočne vykonať dôkazy, ktoré strany alebo účastníci nenavrhli, ak je to nevyhnutne potrebné na zistenie skutkového stavu veci. V sťažnosti proti rozhodnutiu o zastavení súdneho konania pre nezaplatenie súdneho poplatku nemožno namietať skutočnosti, ktoré nastali po uplynutí lehoty na</w:t>
      </w:r>
    </w:p>
    <w:p>
      <w:r>
        <w:t>zaplatenie súdneho poplatku.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5. Ak po 1. júli 2017 odignoruje poplatník súdom určenú lehotu na zaplatenie súdneho poplatku a súd konanie z toho dôvodu zastaví, dodatočné zaplatenie súdneho poplatku v odvolacej lehote bude bez ďalšej relevancie na trvanie konania a súd uznesenie o zastavení konania nezruší. K zrušeniu môže pristúpiť len vtedy, ak sa dodatočne zistí, že k samotnému zastaveniu vôbec nemalo dôjsť, spravidla pôjde o situáciu, kedy poplatok bol zaplatený v súdom určenej lehote, avšak súd o tom nemal vedomosť (nedošlo k spárovaniu poplatku v počítačovej aplikácii), alebo tu existuje niektorý z dôvodov uvedených v § 10 ods. 2 zákona o súdnych poplatkoch (do uplynutia lehoty na zaplatenie bol podaný návrh na priznanie oslobodenia od súdnych poplatkov, ktorému súd vyhovel, a iné). Keďže zákon o súdnych poplatkoch je aj procesnoprávnym predpisom a teda platí okamžitá aplikabilita tejto procesnoprávnej normy. Intertemporálne ustanovenie novela neustanovuje. To znamená, že nové ustanovenia platia aj na konania začaté pred 1. júlom 2017. 6. Žalobca však v stanovenej lehote súdny poplatok nezaplatil napriek poučeniu vo výzve na zaplatenie súdneho poplatku o následkoch nezaplatenia poplatku. Z toho dôvodu súdu neostávalo nič iné, iba konanie v tejto veci zastaviť. 7. Podľa § 256 ods. 1 Civilného sporového poriadku, ak strana procesne zavinila zastavenie konania, súd prizná náhradu trov konania protistrane. 8. Žalobca v danej právnej veci z procesného hľadiska zavinil zastavenie konania, nakoľko ani napriek výzve súdu, si nesplnil svoju zákonnú poplatkovú povinnosť. Žalovanému tak vznikol nárok na priznanie plnej náhrady trov súdneho konania. Vzhľadom na skutočnosť, že súd zastavil konanie ešte pred doručením žalobného návrhu žalovanému, žalovaný sa o podanom návrhu ani nedozvedel a doposiaľ mu žiadne trovy konania nevznikli, súd o náhrade trov daného konania preto nerozhodol. 9. V tejto súvislosti súd považuje za potrebné poukázať aj na Článok 17, kde je stanovený princíp hospodárnosti konania, ako aj postup súdu bez zbytočného a neprimeraného zaťažovania strán sporu. Okrem toho súd považuje za potrebné poukázať aj na Článok 4, kde je uvedená analógia iuris, kde súd vychádzal z tej skutočnosti, že Civilný sporový poriadok výslovne neuvádza postup pri zastavení konania či už pre nezaplatenie súdneho poplatku resp. v dôsledku späťvzatia návrhu pred začatím konania, pokiaľ druhej strane, ktorá nezavinila zastavenie konania, nevznikli žiadne trovy konania a vlastne o takomto konaní ani nemal vedomosť. Teda niet ustanovenia v prípade takéhoto postupu súdu. 10. Súd tiež poukazuje na komentár k zákonu č. 160/2015 Z. z. Civilného sporového poriadku, podľa ktorého v takomto prípade rozhodnutie o náhrade trov konania nie je potrebné, pretože ide o vzťah štátu a poplatníka (spravidla žalobcu). Uznesenie o zastavení konania sa protistrane ani nedoručuje, preto nie je potrebné rozhodovať o vzájomnom vzťahu strán, pokiaľ ide o náhradu trov konania. Vzhľadom na uvedené súd o trovách konania preto nerozhodoval.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https://www.kauzis.sk/judikatura/r/ECLI:SK:OSVT:2026:8826201063.1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