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8P/73/2026 z 22. 9. 2026</w:t>
      </w:r>
    </w:p>
    <w:p>
      <w:r>
        <w:t>Rozsudok Okresného súdu Vranov nad Topľou z 22. septembra 2026, sp. zn. 8P/73/2026, ECLI:SK:OSVT:2026:8826201097.6</w:t>
      </w:r>
    </w:p>
    <w:p>
      <w:r>
        <w:t>Súd: Okresný súd Vranov nad Topľou</w:t>
      </w:r>
    </w:p>
    <w:p>
      <w:r>
        <w:t>Spisová značka: 8P/73/2026</w:t>
      </w:r>
    </w:p>
    <w:p>
      <w:r>
        <w:t>ECLI: ECLI:SK:OSVT:2026:8826201097.6</w:t>
      </w:r>
    </w:p>
    <w:p>
      <w:r>
        <w:t>Dátum vydania: 22. 9.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8P/73/2026 8826201097 22. 09. 2026 JUDr. Silvia Šviderská ECLI:SK:OSVT:2026:8826201097.6</w:t>
      </w:r>
    </w:p>
    <w:p>
      <w:r>
        <w:t>ROZSUDOK V MENE SLOVENSKEJ REPUBLIKY Okresný súd Vranov nad Topľou sudkyňou JUDr. Silviou Šviderskou v právnej veci starostlivosti súdu o maloletých, mal. A. B., nar. XX.XX.XXXX, mal. C. B., nar. XX.XX.XXXX, zastúpení kolíznym opatrovníkom : Úrad práce, sociálnych vecí a rodiny, Námestie slobody 5, Vranov nad Topľou, za účasti rodičov, matky: D. D. B., nar. XX.XX.XXXX, trvale bytom E. XXX, otca: F. B., nar. XX.XX.XXXX, trvale bytom E. XXX, o zmenu úpravy práv a povinností rodičov k maloletým deťom t a k t o rozhodol: I. Mení s a výrok rozsudku Okresného súdu Vranov nad Topľou sp.zn. 8P/108/2025 zo dňa 10.02.2026 a to tak, že maloleté deti A. B., nar. XX.XX.XXXX a C. B., nar. XX.XX.XXXX sa zverujú do osobnej starostlivosti matky. II. Každý z rodičov je oprávnený maloleté deti zastupovať a spravovať ich majetok. III. Otec je povinný platiť výživné na maloletého syna A. po 200,- eur mesačne a na maloletého syna C. po 150,- eur mesačne vždy do 20.dňa toho ktorého mesiaca vopred matke, počnúc mesiacom september 2026. IV. Dlžné výživné na maloletého syna A. v sume 200,-eur a na maloletého syna C. v sume 150,- eur otec u h r a d í matke do 10 dní od uzatvorenia tejto rodičovskej dohody. V. Žiaden z účastníkov nemá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splnená v stanovenej lehote, možno sa jej splnenia domáhať návrhom na výkon rozhodnutia podľa osobitného zákona.</w:t>
      </w:r>
    </w:p>
    <w:p/>
    <w:p>
      <w:r>
        <w:t>Zdroj: KAUZIS.SK – https://www.kauzis.sk/judikatura/r/ECLI:SK:OSVT:2026:8826201097.6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