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6P/41/2026 z 30. 6. 2026</w:t>
      </w:r>
    </w:p>
    <w:p>
      <w:r>
        <w:t>Uznesenie Okresného súdu Vranov nad Topľou z 30. júna 2026, sp. zn. 6P/41/2026, ECLI:SK:OSVT:2026:8826201162.3</w:t>
      </w:r>
    </w:p>
    <w:p>
      <w:r>
        <w:t>Súd: Okresný súd Vranov nad Topľou</w:t>
      </w:r>
    </w:p>
    <w:p>
      <w:r>
        <w:t>Spisová značka: 6P/41/2026</w:t>
      </w:r>
    </w:p>
    <w:p>
      <w:r>
        <w:t>ECLI: ECLI:SK:OSVT:2026:8826201162.3</w:t>
      </w:r>
    </w:p>
    <w:p>
      <w:r>
        <w:t>Dátum vydania: 30. 6.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6P/41/2026 8826201162 30. 06. 2026 JUDr. Iveta Mihóková ECLI:SK:OSVT:2026:8826201162.3</w:t>
      </w:r>
    </w:p>
    <w:p>
      <w:r>
        <w:t>Uznesenie Okresný súd Vranov nad Topľou v právnej veci starostlivosti súdu o maloletých, mal. A. B. C., nar. XX.XX.XXXX, bytom pri matke, zastúpený kolíznym opatrovníkom: Úrad práce, sociálnych vecí a rodiny Vranov nad Topľou, odbor sociálnych vecí a rodiny, oddelenie sociálnoprávnej ochrany detí a sociálnej kurately, Námestie slobody 5, Vranov nad Topľou, za účasti rodičov, otca: D. C., nar. XX.XX.XXXX, bytom E. XXXX/X, F., matky: G. C. E. C., nar. XX.XX.XXXX, bytom G. XX, o zrušenie neodkladného opatrenia, takto rozhodol: Z r u š u j e neodkladné opatrenie nariadené uznesením Okresného súdu Vranov nad Topľou č.k. 6P/61/2025 - 64 zo dňa 27.08.2025. odôvodnenie: 1. Uznesením č.k. 6P/41/2026 – 9 zo dňa 29.06.2026 tunajší súd začal bez návrhu konanie o zrušenie uznesenia č.k. 6P/61/2025 - 64 zo dňa 27.08.2025 o nariadení neodkladného opatrenia. 2. Otec sa návrhom podaným na tunajší súd domáhal zmeny úpravy styku s mal. synom A. B. C.. 3. V priebehu konania o zmenu úpravy styku otca s mal. synom A. B. C., vedenom na Okresnom súde Vranov nad Topľou, bolo uznesením č.k. 6P/61/2025 - 64 zo dňa 27.08.2025 nariadené neodkladné opatrenie, ktorým súd uložil maloletému A. B. C., nar. XX.XX.XXXX a rodičom maloletého dieťaťa výchovné opatrenie, a to povinnosť podrobiť sa odbornému poradenstvu v Centre pre deti a rodiny H. I. J. v rozsahu najmenej 30 hodín podľa určenia Centra pre deti a rodiny vo H. I. J.. 4. Do zápisnice o pojednávaní vzal otec svoj návrh na zmenu úpravy rodičovských práv a povinností k mal. dieťaťu v celom rozsahu späť a žiadal konanie zastaviť, vzhľadom na aktuálne prežívanie mal. syna a vážnych obáv o jeho psychický vývoj a momentálny duševný stav. Vzhľadom na späťvzatie návrhu na zmenu úpravy styku súd uznesením č.k. 6P/61/2025 – 408 zo dňa 09.04.2026 konanie zastavil. 5. Podľa správy o priebehu výkonu výchovného opatrenia v rámci sociálneho poradenstva vo vyššie uvedenom konaní bolo v období od septembra 2025 do marca 2026 uskutočnených celkovo 16 osobných stretnutí. Z toho boli realizované 4 individuálne stretnutia s matkou a 4 individuálne stretnutia za prítomnosti matky a maloletého dieťaťa. S otcom maloletého bolo uskutočnené 1 osobné stretnutie a 3 telefonické rozhovory. Zároveň bolo realizovaných 7 spoločných stretnutí rodičov a maloletého dieťaťa. Maloletý sa počas stretnutí zdržiaval prevažne pri matke a odmietal zostať s otcom osamote. Matka sa opakovane snažila maloletého motivovať ku komunikácii s otcom. Počas stretnutí realizovaných v priestoroch CDR sa maloletý opakovane uisťoval o prítomnosti matky. Z tohto dôvodu boli neskôr stretnutia presunuté aj do vonkajšieho prostredia (ihrisko), aby sa maloletý cítil komfortnejšie. Aj v tomto prostredí sa matka snažila maloletého motivovať ku komunikácii s otcom prostredníctvom otázok týkajúcich sa školy a bežného dňa. Napriek uvedenému maloletý komunikáciu s otcom odmietal. Počas stretnutí opakovane uvádzal, že k otcovi nepôjde, pretože sa obáva, že ho nevráti späť k matke. Zároveň</w:t>
      </w:r>
    </w:p>
    <w:p>
      <w:r>
        <w:t>vyjadroval, že otca nemá rád a nechce s ním byt' v kontakte. V spolupráci s rodinou boli využité dostupné odborné metódy. Napriek týmto intervenciám sa nepodarilo obnoviť vzťah medzi otcom a maloletým. Stretnutia otca s maloletým bez prítomnosti matky nebolo možné realizovať, keďže maloletý si jej prítomnosť počas stretnutí vyžadoval. Matka sa počas stretnutí snažila maloletého motivovať ku komunikácii a spoločným aktivitám s otcom. Maloletý však kontakt s otcom odmietal, dostával sa do afektu, plakal a opakovane uvádzal, že chce zostať s matkou. Príčinou neobnovenia vzťahu medzi otcom a synom môže byť okrem iného aj citlivý vek dieťaťa a podľa vyjadrenia matky aj jeho zdravotný stav. Maloletý vykazoval úzkostné prejavy, bolesti brucha a hnačky. Zotrvanie v programe sa javí ako neprospešné pre maloleté dieťa, keďže u neho vyvoláva stres a má potenciálne traumatizujúci charakter. 6. S poukazom na závery správy o priebehu výkonu výchovného opatrenia kolízny opatrovník v písomnej správe zo dňa 14.04.2026 odporúčal zrušiť nariadené neodkladné opatrenie. 7. Vzhľadom na zastavenie konania vo veci samej o zmenu úpravy rodičovských práv a povinností k mal. dieťaťu a na závery správy z poskytovaného odborného poradenstva a odporúčanie kolízneho opatrovníka súd v konaní sp. zn. 6P/61/2025 vyzval rodičov, aby sa vyjadrili, či so zrušením výchovného opatrenia súhlasia, alebo žiadajú vo výchovnom opatrení pokračovať. Obaja rodičia so zrušením nariadeného neodkladného opatrenia vyjadrili súhlas 8. Podľa § 324 ods. 1 zákona č. 160/2015 Z. z. Civilného sporového poriadku (ďalej len „CSP“) pred začatím konania, počas konania a po jeho skončení súd môže na návrh nariadiť neodkladné opatrenie. 9. V zmysle § 339 veta prvá CSP o zrušení neodkladného opatrenia môže súd rozhodnúť bez pojednávania. 10. Podľa § 360 ods. 1 zákona č. 161/2015 Z. z. Civilného mimosporového poriadku (ďalej len „CMP“) neodkladné opatrenie možno nariadiť aj bez návrhu v konaniach, ktoré možno začať aj bez návrhu. 11. V zmysle § 363 CMP súd môže aj bez návrhu zrušiť nariadené neodkladné opatrenie, ak sa zmenia pomery alebo ak odpadli dôvody, pre ktoré bolo nariadené. 12. Vychádzajúc z vyššie uvedených skutočností a zároveň zákonných ustanovení dospel súd k záveru, že je dôvodné zrušiť neodkladné opatrenie. Súd nariadil neodkladné opatrenie za účelom zlepšenia vzájomného vzťahu medzi rodičmi, zlepšenia ich komunikácie, rodičovských zručností, ako aj za účelom zlepšenia vzťahu mal. syna k otcovi. Zo záverov správy o priebehu výchovného opatrenia vyplýva, že vzťah otca a mal. dieťaťa sa nepodarilo obnoviť a ďalšie trvanie výchovného opatrenia sa javí ako neprospešné pre dieťa. Vzhľadom na uvedené, na odporúčanie kolízneho opatrovníka na zrušenie neodkladného opatrenia a na súhlas oboch rodičov, súd nariadené neodkladné opatrenie, ktorým uložil mal. dieťaťu povinnosť podrobiť sa odbornému poradenstvu, zrušil. Ďalšie trvanie výchovného opatrenia nie je v záujme maloletého dieťaťa. Poučenie: Proti tomuto uzneseniu možno podať odvolanie v lehote 15 dní odo dňa jeho doručenia na Okresný súd Vranov nad Topľou, písomne, v príslušnom počte vyhotovení.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https://www.kauzis.sk/judikatura/r/ECLI:SK:OSVT:2026:8826201162.3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