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7P/119/2026 z 29. 9. 2026</w:t>
      </w:r>
    </w:p>
    <w:p>
      <w:r>
        <w:t>Uznesenie Okresného súdu Vranov nad Topľou z 29. septembra 2026, sp. zn. 7P/119/2026, ECLI:SK:OSVT:2026:8826201735.2</w:t>
      </w:r>
    </w:p>
    <w:p>
      <w:r>
        <w:t>Súd: Okresný súd Vranov nad Topľou</w:t>
      </w:r>
    </w:p>
    <w:p>
      <w:r>
        <w:t>Spisová značka: 7P/119/2026</w:t>
      </w:r>
    </w:p>
    <w:p>
      <w:r>
        <w:t>ECLI: ECLI:SK:OSVT:2026:8826201735.2</w:t>
      </w:r>
    </w:p>
    <w:p>
      <w:r>
        <w:t>Dátum vydania: 29. 9.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7P/119/2026 8826201735 29. 09. 2026 JUDr. Martina Melníková ECLI:SK:OSVT:2026:8826201735.2</w:t>
      </w:r>
    </w:p>
    <w:p>
      <w:r>
        <w:t>Uznesenie Okresný súd Vranov nad Topľou v právnej veci starostlivosti súdu o maloletú A. B., nar. XX.XX.XXXX, trvale bytom B. XXXX/XX, C. D. E., t.č. Detské oddelenie Vranovskej nemocnice, a.s. zastúpenú kolíznym opatrovníkom Úradom práce, sociálnych vecí a rodiny Vranov nad Topľou, oddelení odbor sociálnych vecí a rodiny, oddelenie sociálnoprávnej ochrany detí a sociálnej kurately vo C. F. E., F. G. X, Vranov nad Topľou za účasti rodičov maloletého dieťaťa: matka H. B., nar. XX.XX.XXXX, trvale bytom B. XXXX/XX, C. F. E. a otec A. B., nar. XX.XX.XXXX, trvale bytom B. XXXX/XX, C. F. E., t.č. I. XX, XXX XX J., o nariadenie neodkladného opatrenia, takto rozhodol: N a r i a ď u j e toto neodkladné opatrenie: I. Súd dočasne z v e r u j e maloleté dieťa, A. B., nar. XX.XX.XXXX, trvale bytom B. XXXX/XX, C. D. E., t.č. Detské oddelenie Vranovskej nemocnice, a.s., do starostlivosti K. L. M. D. N. L., L. X, XXX XX L., najdlhšie na obdobie šiestich mesiacov od vykonateľnosti tohto uznesenia. II. Žiaden z účastníkov n e m á nárok na náhradu trov konania odôvodnenie: 1. Úrad práce, sociálnych vecí a rodiny sa podaným návrhom domáha doručeným súdu dňa 23.09.2026 nariadenia neodkladného opatrenia, ktorým súd dočasne zverí maloletú A. B., nar. XX.XX.XXXX do starostlivosti K. L. M. D. N. L. a uloží Vranovskej nemocnici, a.s. odovzdať maloleté dieťa Centru pre deti a rodiny L.. 2. Návrh odôvodnil tým, že rodina je ich orgánom vedená v evidencii od roku 2025. Maloleté dieťa, A. B., nar. XX.XX.XXXX sa narodila z družného vzťahu matky, H. B. 21.06.2002 a otca A. B., nar. XX.XX.XXXX. Dieťa je od 30.08.2026 hospitalizované na Detskom oddelení Vranovskej nemocnice. Z lekárskej správy J. N. zo dňa 07.09.2026 má dieťa predbežne stanovenú diagnózu Dandy Walker syndróm vrodená vývojová porucha mozgu, ktorá má nepriaznivú prognózu. Definitívnu diagnózu možno stanoviť až genetickým vyšetrením, ktoré zatiaľ nie je ukončené. Kvôli základnej diagnóze má dieťa slabú svalovú silu, pitie na cumeľ je obtiažne, sací reflex sa časom zhoršuje. Maloleté dieťa vo veku šesť mesiacov je v súčasnosti hospitalizované na pediatrickom oddelení, pričom ide už o jeho tretiu hospitalizáciu. Z uvedených hospitalizácií bolo dieťa hospitalizované pre suspektnú aspiračnú pneumóniu. Z dlhodobého hľadiska je zdravotný stav maloletého dieťaťa hodnotený ako vážny. Pre slabé svalstvo sa preňho stáva nebezpečným nákaza akýmkoľvek, pre iné deti, neškodným patogénom dýchacieho systému. Zároveň je u dieťaťa prítomný oslabený sací reflex, v dôsledku čoho existuje zvýšené riziko aspirácie, teda vdýchnutia mlieka počas kŕmenia. Z uvedeného dôvodu je z hľadiska bezpečnosti vhodnejšie zabezpečovať výživu dieťaťa prostredníctvom sondy. Zdravotný stav dieťaťa si vyžaduje pravidelné kontroly a sledovanie zdravotného stavu u odborných lekárov, najmä neurológa, kardiológa a pneumológa, ako aj pravidelnú rehabilitačnú starostlivosť. Zároveň je potrebné rehabilitovať a chrániť pred infektom. Vzhľadom na uvedené zdravotné ťažkosti a zvýšenú zdravotnú</w:t>
      </w:r>
    </w:p>
    <w:p>
      <w:r>
        <w:t>zraniteľnosť si maloleté dieťa vyžaduje podstatne intenzívnejšiu a náročnejšiu starostlivosť v porovnaní so zdravým dieťaťom rovnakého veku, vrátane dôsledného dodržiavania odporúčaní ošetrujúcich lekárov a zabezpečenia potrebnej odbornej zdravotnej a rehabilitačnej starostlivosti. Mentálna úroveň rodičov nedovoľuje ďalej zabezpečovať starostlivosť o mal. dieťa na požadovanej úrovni. Rodičia nedisponujú dostatočnými schopnosťami napĺňať špecifické potreby mal. dieťaťa. Z družného vzťahu matky H. B., nar. XX.XX.XXXX, trvale bytom B. XXXX/XX, C. F. E. a otca A. B., nar. XX.XX.XXXX, trvale bytom B. XXXX/XX, C. F. E., t. č. I. XX, XXX XX J. pochádza spolu päť maloletých detí – A. B., nar. XX.XX.XXXX, F. B., nar. XX.XX.XXXX, D. B., nar. XX.XX.XXXX, M. B., nar. XX.XX.XXXX a E. B., nar. XX.XX.XXXX. Matka a otec maloletých detí v súčasnosti nežijú v spoločnej domácnosti. Matka aktuálne zabezpečuje osobnú starostlivosť o dve maloleté deti - F. B., D. B.. Bývajú v jednoizbovom sociálnom byte, pričom v spoločnej domácnosti okrem matky a jej dvoch maloletých detí žijú aj jej rodičia H. B., N. B. a maloletí súrodenci G., G. a G. B.. Vzhľadom na počet osôb žijúcich v domácnosti sú bytové podmienky výrazne stiesnené a nezodpovedajú potrebám maloletých detí. Počas vykonaných sociálnych zisťovaní v rodine boli zistené nevyhovujúce hygienické a bytové podmienky. Byt sa nachádza v zanedbanom až dezolátnom stave a hygienický štandard bývania je na veľmi nízkej úrovni. Zistené podmienky nevytvárajú primerané prostredie pre zabezpečenie riadnej starostlivosti a zdravého vývinu maloletých detí. Po narodení maloletej A. sa matka s otcom dohodli, že osobnú starostlivosť o maloletú bude zabezpečovať otec za pomoci svojej matky. Otec maloletého dieťaťa v súčasnosti býva v domácnosti svojej matky, O. B. v meste J., kde má vytvorené podmienky na zabezpečovanie starostlivosti o maloletú. Z družného vzťahu rodičov pochádzajú aj ďalšie dve maloleté deti, M. B., nar. XX.XX.XXXX a E. B., nar. XX.XX.XXXX. Matka sa bezprostredne po ich narodení maloletých detí vzdala a následne došlo k pozbaveniu rodičovských práv a povinností a ustanoveniu poručníka. Z dôvodu potreby stabilizácie zdravotného stavu je umiestnenie maloletého dieťaťa do zariadenia na výkon rozhodnutia súdu aktuálne jediným možným východiskom na riešenie sociálnej situácie maloletého dieťaťa. 3. Z rodného listu mal. Lívie vyplýva, že mal. A. B. sa narodila dňa XX.XX.XXXX z matky H. B., nar. XX.XX.XXXX a A. B., nar. XX.XX.XXXX. 4. Keďže k návrhu na nariadenie neodkladného opatrenia neboli predložené listiny a dôkazy, súd vyzval Úrad práce, sociálnych vecí a rodiny na predloženie dôkazov, ktoré by odôvodňovali návrh. Úrad práce, sociálnych vecí a rodiny následne doručil súdu žiadosť Vranovskej nemocnice, a.s., ktorá ho požiadala o prešetrenie sociálnych pomerov v rodine maloletého dieťaťa z dôvodu ochrany práv a zdravia maloletej vzhľadom na jej zdravotný stav. Zo žiadosti Vranovskej nemocnice a.s. vyplýva, že dieťa trpí pravdepodobne Dandy- Walker syndrómom, čo je vrodená vývojová porucha mozgu, ktorá má nepriaznivú prognózu. Definitívnu diagnózu možno stanoviť až genetickým vyšetrením, ktoré zatiaľ nie je ukončené. Kvôli základnej diagnóze má dieťa slabú svalovú silu, pitie na cumeľ je obtiažné, sací reflex sa časom zhoršuje. 6 mesačné dojča je t.č. na Pediatrickom oddelení hospitalizované už tretíkrát, z toho dvakrát pre susp. aspiračnú pneumóniu. Stav dieťaťa je z dlhodobého hľadiska vážny. Pre slabé svalstvo sa preňho stáva nebezpečným nákaza akýmkoľvek, pre iné deti, neškodným patogénom dýchacieho systému. Takisto pre slabý sací reflex je veľké riziko vdýchnutia mliečka počas pitia, preto je bezpečnejšie dieťa kŕmiť cez sondu. Je nutné s dieťaťom chodiť na pravidelné kontroly ku špecialistom – neurológ, kardiológ, pneumológ, rehabilitovať a chrániť pred infektom. Vyžaduje intenzívnejšiu domácu starostlivosť než zdravé deti. 5. Podľa § 324 ods. 1 zákona č. 160/2015 Z. z. Civilného sporového poriadku (ďalej len „CSP“) pred začatím konania, počas konania a po jeho skončení súd môže na návrh nariadiť neodkladné opatrenie. 6. V zmysle § 325 ods. 1 CSP, neodkladné opatrenie môže súd nariadiť, ak je potrebné bezodkladne upraviť pomery alebo ak je obava, že exekúcia bude ohrozená. 7.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8. Podľa § 326 ods. 2 CSP, k návrhu musí navrhovateľ pripojiť listiny, na ktoré sa odvoláva.</w:t>
      </w:r>
    </w:p>
    <w:p>
      <w:r>
        <w:t>9. Podľa § 328 ods. 1 CSP, ak súd nepostupoval podľa § 327, nariadi neodkladné opatrenie, ak sú splnené podmienky podľa § 325 ods. 1, inak návrh na nariadenie neodkladného opatrenia zamietne. 10. Ako vyplýva z § 329 ods. 1 CSP, súd môže rozhodnúť o návrhu na nariadenie neodkladného opatrenia aj bez výsluchu a vyjadrenia účastníkov konania a bez nariadenia pojednávania. 11. Podľa § 329 ods. 2 CSP, pre neodkladné opatrenie je rozhodujúci stav v čase vydania uznesenia súdu prvej inštancie. 12. Podľa § 330 ods. 1 CSP, súd môže určiť, že neodkladné opatrenie bude trvať len po určený čas. 13. Podľa § 2 ods. 1 zákona č. 161/2015 Z. z. Civilný mimosporový poriadok (ďalej len „CMP“), na konania podľa tohto zákona sa použijú ustanovenia Civilného sporového poriadku, ak tento zákon neustanovuje inak. 14. Podľa § 367 ods. 1 CMP, neodkladným opatrením môže súd nariadiť, aby ten, kto má maloletého dočasne pri sebe, maloletého dočasne odovzdal do starostlivosti toho, koho označí súd, alebo do striedavej osobnej starostlivosti. 15. V zmysle § 367 ods. 2 CMP, ak súd neodkladným opatrením nariadi odovzdanie maloletého do starostlivosti zariadenia na výkon rozhodnutia súdu, určí zároveň čas trvania neodkladného opatrenia, a to najdlhšie na šesť mesiacov. 16. V zmysle § 367 ods. 3 CMP, o návrhu na nariadenie neodkladného opatrenia rozhodne súd najneskôr do siedmich dní od doručenia návrhu. V tejto lehote súd uznesenie vyhotoví. 17. Podľa § 367 ods. 4 CMP, uznesenie o nariadení neodkladného opatrenia je vykonateľné vyhlásením; ak sa nevyhlasuje, je vykonateľné, len čo bolo vyhotovené. 18. Podľa § 367 ods. 6 CMP, ak do šiestich mesiacov od nariadenia neodkladného opatrenia nebol podaný návrh na začatie konania vo veci samej a súd zistí, že existujú dôvody pre ďalšie zotrvanie maloletého v náhradnej starostlivosti, začne konanie vo veci samej aj bez návrhu. 19. Podľa § 367 ods. 7 CMP, súd zruší neodkladné opatrenie, ak sa zmenia pomery alebo ak odpadli dôvody, pre ktoré bolo nariadené. 20. Podľa čl. 3 ods. 1 Dohovoru o právach dieťaťa, záujem dieťaťa musí byť prvoradým hľadiskom pri akýchkoľvek postupoch týkajúcich sa detí, či už vykonávaných súkromnými zariadeniami sociálnej starostlivosti, súdmi, správnymi alebo zákonodarnými orgánmi. 21. Podľa čl. 5 zákona č. 36/2005 Z. z. o rodine v znení neskorších predpisov (ďalej len „Zákon o rodine“),záujem maloletého dieťaťa je prvoradým hľadiskom pri rozhodovaní vo všetkých veciach, ktoré sa ho týkajú. 22. Podľa § 94 ods. 1 zákona č. 305/2005 Z. z. o sociálnoprávnej ochrane detí a o sociálnej kuratele a o zmene a doplnení niektorých zákonov, poskytovatelia zdravotnej starostlivosti, zdravotné poisťovne, súdy, ústavy zboru väzenskej a justičnej stráže, Sociálna poisťovňa, orgány činné v trestnom konaní, školy, školské zariadenia, okresné úrady, ďalšie orgány štátnej správy, obce a vyššie územné celky sú povinné poskytovať súčinnosť orgánom sociálnoprávnej ochrany detí a sociálnej kurately a zariadeniam zriadeným na výkon rozhodnutia súdu podľa tohto zákona na účely vykonávania opatrení sociálnoprávnej ochrany detí a sociálnej kurately. Rovnakú povinnosť majú orgány sociálnoprávnej ochrany detí a sociálnej kurately, poskytovatelia zdravotnej starostlivosti, zdravotné poisťovne, súdy, ústavy zboru väzenskej a justičnej stráže, Sociálna poisťovňa, orgány činné v trestnom konaní, školy, školské zariadenia, okresné úrady a ďalšie orgány štátnej správy k obciam a vyšším územným celkom, a to v rozsahu potrebnom na výkon ich samosprávnej pôsobnosti podľa tohto zákona. 23. Inštitút neodkladného opatrenia v konaniach vo veciach starostlivosti súdu o maloleté deti má slúžiť k ochrane práv maloletých detí v situáciách, keď sú práva detí zjavne ohrozené a to do doby, keď o</w:t>
      </w:r>
    </w:p>
    <w:p>
      <w:r>
        <w:t>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24. Vychádzajúc z vyššie uvedených skutočností a zároveň zákonných ustanovení dospel súd k záveru, že v danom prípade je dôvod na nariadenie neodkladného opatrenia v zmysle návrhu Úradu práce, sociálnych vecí a rodiny C. F. E.. Neodkladné opatrenie slúži k bezodkladnej úprave pomerov a je namieste ho použiť tam, kde sa vyžaduje okamžitý zásah súdu. 25. V konaniach starostlivosti súdu o maloleté deti sú súdy povinné poskytnúť maloletým deťom zvýšenú ochranu, ktorá vyplýva ako z príslušných ustanovení Zákona o rodine, tak aj 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26.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27. Súd sa stotožnil so skutkovými dôvodmi uvedenými v návrhu na nariadenie neodkladného opatrenia a mal za osvedčené, že v danom prípade je potrebné dočasne upraviť pomery účastníkov konania. Rodičia maloletého dieťaťa nedokážu sami zabezpečiť maloletej vzhľadom na jej závažný zdravotný stav primeranú osobnú a zdravotnú starostlivosť. Maloletá vyžaduje intenzívnejšiu a náročnejšiu starostlivosť v porovnaní zo zdravým dieťaťom. Dieťa je už tretíkrát hospitalizované. Pre maloleté dieťa je vzhľadom na jeho zdravotný stav nebezpečná akákoľvek nákaza, taktiež vzhľadom na oslabený sací reflex je vhodnejšie dieťaťu zabezpečovať výživu prostredníctvom sondy. V danom prípade však mal súd za osvedčené, že ani jeden z rodičov v danom čase nedisponuje dostatočnými podmienkami a schopnosťami napĺňať potreby takto zdravotne znevýhodneného dieťaťa. Matka žije v stiesnených bytových podmienkach, nevyhovujúce hygienicky. Zistené podmienky nevytvárajú primerané prostredie pre zabezpečenie riadnej starostlivosti a zdravého vývinu maloletej. Súd dáva do pozornosti, že z družného vzťahu rodičov pochádzajú aj ďalšie dve maloleté deti, M. B., nar. XX.XX.XXXX a E. B., nar. XX.XX.XXXX, ku ktorým matka sa bezprostredne po ich narodení vzdala. Otec maloletej síce prejavil záujem o maloletú, býva v domácnosti svojej matky, ale dieťaťu pre jeho závažný stav je potrebné poskytnúť starostlivosť v bezpečnom prostredí a rodič musí mať osvojené zvláštne predpoklady na starostlivosť z dôvodu príjmu potravy sondou. 28. Vzhľadom k vážnemu zdravotnému stavu maloletého dieťaťa, nevhodné podmienky a nedostatočné predpoklady pre starostlivosť o maloleté dieťa u rodičov mal súd za dostatočne osvedčenú naliehavosť a potrebu rýchleho zásahu súdu do pomerov účastníkov prostredníctvom neodkladného opatrenia, preto dočasne zveril mal. dieťa do starostlivosti zariadenia na výkon rozhodnutia súdu, kde mu bude zabezpečená potrebná starostlivosť. Podľa závažnosti stavu poskytne potrebnú súčinnosť Vranovská nemocnica, a.s., kde sa dieťa teraz nachádza ( § 94 ods. 1 zákona č. 305/2005 Z. z.). 29. Neodkladné opatrenie súd nariadil s poukazom na ust. § 367 ods. 2 CMP, najdlhšie na 6 mesiacov od jeho vykonateľnosti. Pri zmene pomerov súd môže zmeniť toto rozhodnutie.</w:t>
      </w:r>
    </w:p>
    <w:p>
      <w:r>
        <w:t>30. O trovách konania súd rozhodol podľa § 52 CMP, podľa ktorého žiaden z účastníkov nemá nárok na náhradu trov konania, ak tento zákon neustanovuje inak. Poučenie: Proti tomuto uzneseniu možno podať odvolanie v lehote 15 dní odo dňa jeho doručenia na Okresný súd Vranov nad Topľou, písomne. V odvolaní sa popri všeobecných náležitostiach podania uvedie, proti ktorému rozhodnutiu smeruje, v akom rozsahu sa napáda, z akých dôvodov sa rozhodnutie považuje za nesprávne (odvolacie dôvody) a čoho sa odvolateľ domáha (odvolací návrh). V odvolaní popri všeobecných náležitostiach podania uvedie proti ktorému súdu je určené, kto ho robí, ktorej veci sa týka, čo sa s ním sleduje a podpis. Ak ide o podanie urobené v prebiehajúcom konaní, náležitosťou podania je aj uvedenie spisovej značky tohto konania ( § 127 CSP).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Toto neodkladné opatrenie je vykonateľné vyhotovením.</w:t>
      </w:r>
    </w:p>
    <w:p/>
    <w:p>
      <w:r>
        <w:t>Zdroj: KAUZIS.SK – https://www.kauzis.sk/judikatura/r/ECLI:SK:OSVT:2026:8826201735.2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