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Zvolen sp. zn. 9P/79/2024 z 7. 5. 2024</w:t>
      </w:r>
    </w:p>
    <w:p>
      <w:r>
        <w:t>Uznesenie Okresného súdu Zvolen z 7. mája 2024, sp. zn. 9P/79/2024, ECLI:SK:OSZV:2024:6724201719.3</w:t>
      </w:r>
    </w:p>
    <w:p>
      <w:r>
        <w:t>Súd: Okresný súd Zvolen</w:t>
      </w:r>
    </w:p>
    <w:p>
      <w:r>
        <w:t>Spisová značka: 9P/79/2024</w:t>
      </w:r>
    </w:p>
    <w:p>
      <w:r>
        <w:t>ECLI: ECLI:SK:OSZV:2024:6724201719.3</w:t>
      </w:r>
    </w:p>
    <w:p>
      <w:r>
        <w:t>Dátum vydania: 7. 5. 2024</w:t>
      </w:r>
    </w:p>
    <w:p>
      <w:r>
        <w:t>Forma: Uznesenie</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Zvolen 9P/79/2024 6724201719 07. 05. 2024 JUDr. Adriana Mazúchová ECLI:SK:OSZV:2024:6724201719.3</w:t>
      </w:r>
    </w:p>
    <w:p>
      <w:r>
        <w:t>Uznesenie Okresný súd Zvolen vo veci starostlivosti o maloleté dieťa: A. B., nar. XX.XX.XXXX, bytom ako matka, zast. kolíznym opatrovníkom Úradom práce, sociálnych vecí a rodiny Zvolen, pracovisko Detva, dieťa rodičov: matky C. B., nar. XX.XX.XXXX, trvale bytom D. E. F. XX, G., občianka SR a otca H. I., nar. XX.XX.XXXX, bytom F. XX, G., občan ČR, o návrhu matky o úpravu výkonu rodičovských práv a povinností k maloletému dieťaťu, takto rozhodol: I. Súd konanie z a s t a v u j e. II.</w:t>
      </w:r>
    </w:p>
    <w:p>
      <w:r>
        <w:t>Žiaden z účastníkov n e m á nárok na náhradu trov konania. odôvodnenie:</w:t>
      </w:r>
    </w:p>
    <w:p>
      <w:r>
        <w:t>Matka maloletej návrhom podaným na tunajší súd dňa 10.04.2024 žiadala o úpravu výkonu rodičovských práv a povinností k maloletému dieťaťu. 2. Matka maloletej podaním došlým na tunajší súd dňa 03.05.2024 vzala návrh vo veci úpravy rodičovských práv a povinností k maloletému dieťaťu v celom rozsahu späť a žiadala konanie zastaviť. V podaní uviedla, že medzi ňou a otcom maloletej došlo po začatí konania k rodičovskej dohode, ktorú matka maloletej priložila k podaniu.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29 ods. 1 CMP, súd konanie nezastaví, ak niektorý z účastníkov so späťvzatím návrhu z vážnych dôvodov nesúhlasí. 5. Podľa § 29 ods. 2 CMP, súd konanie nezastaví, ak sa mohlo začať aj bez návrhu a je potrebné v konaní pokračovať. 5. Súd na základe späťvzatia návrhu matky a po posúdení, že v zmysle ustanovenia § 29 ods. 2 CMP nie je potrebné v konaní pokračovať, keďže v priebehu konania rodičia uzatvorili ohľadne výkonu rodičovských práv a povinností k maloletej rodičovskú dohodu, konanie v súlade s § 29 ods. 1 CMP zastavil. 6. O trovách konania rozhodol súd v súlade s ustanovením § 52 CMP, podľa ktorého žiaden z účastníkov nemá nárok na náhradu trov konania, ak tento zákon neustanovuje inak.</w:t>
      </w:r>
    </w:p>
    <w:p>
      <w:r>
        <w:t>Poučenie: Proti tomuto uzneseniu možno podať odvolanie do 15-tich dní odo dňa jeho doručenia prostredníctvom tunajšieho súdu na Krajský súd v Banskej Bystrici, a to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https://www.kauzis.sk/judikatura/r/ECLI:SK:OSZV:2024:6724201719.3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