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Zvolen sp. zn. 12Csp/38/2025 z 11. 6. 2025</w:t>
      </w:r>
    </w:p>
    <w:p>
      <w:r>
        <w:t>Uznesenie Okresného súdu Zvolen z 11. júna 2025, sp. zn. 12Csp/38/2025, ECLI:SK:OSZV:2025:6725201848.1</w:t>
      </w:r>
    </w:p>
    <w:p>
      <w:r>
        <w:t>Súd: Okresný súd Zvolen</w:t>
      </w:r>
    </w:p>
    <w:p>
      <w:r>
        <w:t>Spisová značka: 12Csp/38/2025</w:t>
      </w:r>
    </w:p>
    <w:p>
      <w:r>
        <w:t>ECLI: ECLI:SK:OSZV:2025:6725201848.1</w:t>
      </w:r>
    </w:p>
    <w:p>
      <w:r>
        <w:t>Dátum vydania: 11.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Zvolen 12Csp/38/2025 6725201848 11. 06. 2025 JUDr. Dominika Tencerová Mokrá ECLI:SK:OSZV:2025:6725201848.1</w:t>
      </w:r>
    </w:p>
    <w:p>
      <w:r>
        <w:t>Uznesenie Okresný súd Zvolen, v právnej veci žalobcu : KOOPERATIVA poisťovňa, a.s. Vienna Insurance Group, so sídlom Štefanovičova 4, 816 23 Bratislava, IČO: 00 585 441, zast. FELIX NEUPAUER &amp; PARTNERS, s.r.o., so sídlom Šoltésovej 14, 811 08 Bratislava, IČO: 56 711 832,k proti žalovanému : A. B., nar. XX. XX. XXXX, trvale bytom C. XXXXX XX D., v konaní o zaplatenie 75,02 Eur s príslušenstvom, takto rozhodol: I. Súd konanie z a s t a v u j e . odôvodnenie: 1. Žalobca sa žalobou, ktorá bola doručená tunajšiemu súdu dňa 22. 05. 2025 domáhal, aby súd vydal platobný rozkaz, ktorým zaviaže žalovaného na úhradu dlžnej sumy vo výške 75,02 Eur spolu s príslušenstvom. 2. Nakoľko žalobca pri podaní žaloby neuhradil súdny poplatok za podanú žalobu, súd vyzval žalobcu výzvou zo dňa 26. 05. 2025 na úhradu súdneho poplatku vo výške 25,00 Eur, (pol. č. 1/ písm. a) sadzobníka súdnych poplatkov zák. č. 71/1992 Zb. o súdnych poplatkoch), s poučením, že ak nebude poplatok v lehote 10 dní zaplatený, súd konanie zastaví. 3. Predmetnú výzvu na úhradu súdneho poplatku prevzal právny zástupca žalobcu dňa 27. 05. 2025, pričom súdny poplatok za podanú žalobu nebol uhradený v stanovenej lehote. 4. Podľa § 10 ods. 1 Zákona o súdnych poplatkoch v platnom znení,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Súd v tomto prípade aplikoval vyššie citované zákonné ustanovenie, a keďže žalobca neuhradil súdny poplatok v zákonom stanovenej lehote, napriek výzve a poučeniu o následkoch nezaplatenia súdneho poplatku v lehote, súd konanie zastavil. Poučenie: Proti tomuto uzneseniu odvolanie n i e j e</w:t>
      </w:r>
    </w:p>
    <w:p>
      <w:r>
        <w:t>prípustné.</w:t>
      </w:r>
    </w:p>
    <w:p>
      <w:r>
        <w:t>Proti tomuto uzneseniu j e prípustná sťažnosť, ktorú môže podať ten, v koho neprospech bolo uznesenie vydané, a to v lehote 15 dní od doručenia uznesenia na tunajšom súde. O sťažnosti rozhoduje súd prvej inštancie spravidla bez nariadenia pojednávania. Ak podá ten, kto je na to oprávnený, včas sťažnosť, nenadobúda uznesenie právoplatnosť (§ 247 C.s.p.). Ak nie je sťažnosť dôvodná, súd</w:t>
      </w:r>
    </w:p>
    <w:p>
      <w:r>
        <w:t>sťažnosť zamietne. Ak je sťažnosť dôvodná, súd napadnuté uznesenie zruší alebo zmení. Sťažnosť len proti dôvodom uznesenia nie je prípustná (§ 239 ods. 2 C.s.p.). V sťažnosti sa má popri všeobecných náležitostiach podania uviesť, proti ktorému uzneseniu smeruje, v čom sa postup alebo uznesenie súdu považuje za nesprávne a čoho sa sťažovateľ domáha. Rozsah, v akom sa uznesenie napáda, môže sťažovateľ rozšíriť len do uplynutia lehoty na podanie sťažnosti (§ 244 C.s.p.). V sťažnosti možno uvádzať nové skutočnosti a dôkazy, ak je to so zreteľom na povahu a okolnosti sporu možné a účelné (§ 245 C.s.p.).</w:t>
      </w:r>
    </w:p>
    <w:p/>
    <w:p>
      <w:r>
        <w:t>Zdroj: KAUZIS.SK – https://www.kauzis.sk/judikatura/r/ECLI:SK:OSZV:2025:6725201848.1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