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Zvolen sp. zn. 12Pc/1/2026 z 3. 7. 2026</w:t>
      </w:r>
    </w:p>
    <w:p>
      <w:r>
        <w:t>Rozsudok Okresného súdu Zvolen z 3. júla 2026, sp. zn. 12Pc/1/2026, ECLI:SK:OSZV:2026:6726200071.2</w:t>
      </w:r>
    </w:p>
    <w:p>
      <w:r>
        <w:t>Súd: Okresný súd Zvolen</w:t>
      </w:r>
    </w:p>
    <w:p>
      <w:r>
        <w:t>Spisová značka: 12Pc/1/2026</w:t>
      </w:r>
    </w:p>
    <w:p>
      <w:r>
        <w:t>ECLI: ECLI:SK:OSZV:2026:6726200071.2</w:t>
      </w:r>
    </w:p>
    <w:p>
      <w:r>
        <w:t>Dátum vydania: 3. 7.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Zvolen 12Pc/1/2026 6726200071 03. 07. 2026 JUDr. Jana Kovalčíková ECLI:SK:OSZV:2026:6726200071.2</w:t>
      </w:r>
    </w:p>
    <w:p>
      <w:r>
        <w:t>ROZSUDOK V MENE SLOVENSKEJ REPUBLIKY Okresný súd Zvolen, v konaní pred sudkyňou JUDr. Janou Kovalčíkovou, v právnej veci navrhovateľky: A. B., nar. XX.XX.XXXX, trvale bytom C. XXXX/XX, XXX XX D., štátna príslušnosť SR, zastúpená: E. B., nar. XX.XX.XXXX, trvale bytom F. G. XXXX/X, XXX XX H., štátna príslušnosť SR, proti otcovi plnoletej dcéry: I. B., nar. XX.XX.XXXX, trvale bytom J. XXXX/XX, XXX XX K., t. č. L. XXX, XXX XX C., M. N., štátna príslušnosť SR, o zvýšenie výživného na plnoleté dieťa, takto rozhodol: I. Otec plnoletej dcéry j e p o v i n n ý platiť plnoletej dcére výživné od 08.01.2026 mesačne 240,00 EUR, vždy do 16.-teho dňa v mesiaci od právoplatnosti rozhodnutia. II. Zameškané výživné od 08.01.2026 do 03.07.2026 vo výške 1 302,27 EUR je otec dieťaťa p o v i n n ý platiť plnoletej dcére v mesačných splátkach 100,00 EUR vždy do 16.-teho dňa v mesiaci spolu s bežným výživným od právoplatnosti rozhodnutia s tým, že nezaplatením jednej splátky sa stáva splatným celý dlh naraz. III. Týmto rozsudkom sa m e n í rozsudok Okresného súdu Malacky č.k. 8P/304/2010-49 zo dňa 20.09.2011, právoplatný 30.09.2011 v časti určenia výživného. IV. Žiaden z účastníkov n e m á právo na náhradu trov konania. odôvodnenie: 1. Podľa § 221 písm. a) Civilného sporového poriadku, písomné vyhotovenie rozsudku nemusí obsahovať odôvodnenie, ak je na pojednávaní vyhlásený rozsudok za prítomnosti všetkých strán alebo ich zástupcov, ktorí sa vzdajú odvolania. Poučenie: Proti tomuto rozsudku možno podať odvolanie do 15-tich dní odo dňa jeho doručenia, prostredníctvom tunajšieho súdu na Krajský súd v Žiline, písomne v troch vyhotoveniach (§ 355 ods. 1, § 362 ods. 1 C.s.p.). Odvolanie môže podať strana, v ktorej neprospech bolo rozhodnutie vydané (§ 359 C.s.p.).. Odvolanie len proti odôvodneniu rozhodnutia nie je prípustné (§ 358 C.s.p.). V odvolaní sa má popri všeobecných náležitostiach ( § 127 ods. 1 CSP) uviesť, proti ktorému rozhodnutiu smeruje, v akom rozsahu sa napáda, v čom sa toto rozhodnutie alebo postup súdu považuje za nesprávny a čoho sa odvolateľ domáha (§ 363 CSP). Pokiaľ zákon pre podanie určitého druhu</w:t>
      </w:r>
    </w:p>
    <w:p>
      <w:r>
        <w:t>nevyžaduje ďalšie náležitosti, musí byť z podania zjavné, ktorému súdu je určené, kto ho robí, ktorej veci sa týka a čo sleduje, a musí byť podpísané.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 365 ods. 1, 2 CSP).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 (§ 62 ods. 1, 2, 3 CMP). V odvolacom konaní možno uvádzať nové skutkové tvrdenia a predkladať nové dôkazné návrhy (§ 63 CMP). Zmena návrhu na začatie konania je v odvolacom konaní prípustná (§ 64 CMP). Odvolací súd nie je viazaný rozsahom odvolania vo veciach, v ktorých možno začať konanie aj bez návrhu (§ 65 CMP). Ak povinný dobrovoľne nesplní, čo mu ukladá vykonateľné rozhodnutie, oprávnený môže podať návrh na vykonanie exekúcie podľa osobitného zákona (Zákon č. 233/1995 Z. z. o súdnych exekútoroch a exekučnej činnosti – Exekučný poriadok a o zmene a doplnení ďalších zákonov, v zmení neskorších predpisov); ak ide o rozhodnutie o výchove maloletých detí, návrh na súdny výkon rozhodnutia (§ 376 CMP). Nakoľko sa účastníci po vyhlásení rozsudku, jeho odôvodnení a poučení o opravnom prostriedku vzdali práva odvolania, rozsudok nadobudne právoplatnosť dňom jeho doručenia.</w:t>
      </w:r>
    </w:p>
    <w:p/>
    <w:p>
      <w:r>
        <w:t>Zdroj: KAUZIS.SK – https://www.kauzis.sk/judikatura/r/ECLI:SK:OSZV:2026:6726200071.2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