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Špecializovaného trestného súdu sp. zn. 3Nt/1/2016 z 17. 4. 2016</w:t>
      </w:r>
    </w:p>
    <w:p>
      <w:r>
        <w:t>Uznesenie Špecializovaného trestného súdu z 17. apríla 2016, sp. zn. 3Nt/1/2016, ECLI:SK:SSPK:2016:9516100034.1</w:t>
      </w:r>
    </w:p>
    <w:p>
      <w:r>
        <w:t>Súd: Špecializovaný trestný súd</w:t>
      </w:r>
    </w:p>
    <w:p>
      <w:r>
        <w:t>Spisová značka: 3Nt/1/2016</w:t>
      </w:r>
    </w:p>
    <w:p>
      <w:r>
        <w:t>ECLI: ECLI:SK:SSPK:2016:9516100034.1</w:t>
      </w:r>
    </w:p>
    <w:p>
      <w:r>
        <w:t>Dátum vydania: 17. 4. 2016</w:t>
      </w:r>
    </w:p>
    <w:p>
      <w:r>
        <w:t>Forma: Uznesenie</w:t>
      </w:r>
    </w:p>
    <w:p>
      <w:pPr>
        <w:pStyle w:val="Heading2"/>
      </w:pPr>
      <w:r>
        <w:t>Text rozhodnutia</w:t>
      </w:r>
    </w:p>
    <w:p>
      <w:r>
        <w:t>Súd: Špecializovaný trestný súd Spisová značka: 3Nt/1/2016 Identifikačné číslo súdneho spisu: 9516100034 Dátum vydania rozhodnutia: 18. 04. 2016 Meno a priezvisko sudcu, VSÚ: JUDr. Jozef Šutka ECLI: ECLI:SK:SSPK:2016:9516100034.1 Uznesenie Špecializovaný trestný súd, pracovisko Banská Bystrica v senáte zloženom z predsedu senátu JUDr. Jozefa Šutku a sudcov JUDr. Jána Giertliho a JUDr. Jána Hrubalu v trestnej veci o návrhu prokurátora na zhabanie veci Ing. Y. G. na verejnom zasadnutí konanom dňa 18. apríla 2016 v Banskej Bystrici, takto r o z h o d o l : Podľa § 299 ods. 1 Trestného poriadku s poukazom na § 83 ods. 1 písm. a), g) Trestného zákona súd odsúdenému Ing. Y. G., nar. XX.XX.XXXX, bytom O. č. XXX ukladá zhabanie veci, a to - peňažnej sumy vo výške 2.000,- Eur (dvetisíc Eur) patriacej odsúdenému Ing. Y. G., ktorá je uložená na účte IBAN: U XXXX XXXX XXXX XXXX XXXX, vedenom v U. U., a.s., na meno Ing. Y. G.. Podľa § 83 ods. 2 Trestného zákona vlastníkom zhabanej veci sa stáva štát. o d ô v o d n e n i e : Rozsudkom Špecializovaného trestného súdu, pracovisko Banská Bystrica sp. zn. BB-3T 11/2013 zo dňa 29.04.2013 bol schválený návrh na dohodu o vine a treste uzavretý medzi prokurátorom ÚŠP GP SR a obvineným Ing. Y. G.. Obvinený bol uznaný za vinného zo spáchania pokračujúceho zločinu prijímania úplatku podľa § 329 ods. 1, ods. 2 Trestného zákona a bol mu uložený trest odňatia slobody v trvaní 3 rokov s podmienečným odkladom a uložením skúšobnej doby na 4 roky s probačným dohľadom, trest zákazu činnosti - výkon štátnej služby podľa zákona č. 312/2001 Z.z. o štátnej službe na dobu 8 rokov a peňažný trest vo výške 25.000,- € s náhradným trestom pre prípad, že by výkon peňažného trestu mohol byť úmyselne zmarený na dobu 6 mesiacov. Dňa 10.03.2016 došlo na tunajší súd písomné podanie prokurátora ÚŠP GP SR označené ako návrh na zhabanie veci - peňažnej sumy 2.000,- Eur patriacej odsúdenému Ing. Y. G. podľa § 83 ods. 1 písm. a), g) Trestného zákona. Predseda senátu tunajšieho súdu určil termín verejného zasadnutia, na ktoré predvolal odsúdeného Ing. Y. G. a prokurátora ÚŠP GP SR. Odsúdený Ing. Y. G. predvolania na verejné zasadnutie riadne a včas prevzal, pričom svoju neúčasť na verejnom zasadnutí písomne dňa 14.04.2016 ospravedlnil a žiadal súd, aby konal a rozhodol v jeho neprítomnosti. Na verejnom zasadnutí prokurátor uviedol, že má za to, že sú splnené všetky zákonné podmienky na zhabanie veci a navrhol súdu, aby tento rozhodol podľa § 83 ods. 1 písm. a), g) Trestného zákona o zhabaní peňažnej sumy vo výške 2.000,- € patriacej odsúdenému Ing. Y. G., tak ako je to uvedené v písomnom návrhu prokurátora na zhabanie veci. Podľa § 299 ods. 1 Trestného poriadku ak nejde o prípad keď si súd rozhodnutie o ochrannom liečení, ochrannej výchove, ochrannom dohľade, zhabaní veci vyhradil podľa § 289 ods. 2 môže tieto ochranné opatrenia uložiť na verejnom zasadnutí len vtedy ak to navrhne prokurátor. Podľa § 83 ods. 1 písm. a) Trestného zákona ak nebol uložený trest prepadnutia veci uvedenej v § 60 ods. 1 súd uloží zhabanie veci ak patrí osobe ktorú nemožno stíhať alebo odsúdiť. Podľa § 83 ods. 1 písm. g) Trestného zákona súd uloží zhabanie veci ak to vyžaduje bezpečnosť ľudí alebo majetku, prípadne iný obdobný verejný záujem. Zo spisového materiálu je zrejmé, že dňa 16.06.2011 bol prokurátorom ÚŠP GP SR podľa § 95 ods. 1, ods. 3 Trestného poriadku vydaný príkaz na zaistenie peňažných prostriedkov vo výške 2.000,- Eur nachádzajúcich sa na účte IBAN: U XXXX XXXX XXXX XXXX XXXX, vedenom v U. U., a.s., ktorého majiteľom a jediným disponentom je odsúdený Ing. Y. G.. Vyššie uvedenú finančnú čiastku na účet odsúdeného G. vložila W. W. a táto finančná hotovosť mala charakter úplatku, ktorý O. R. poskytol odsúdenému Ing. G. v súvislosti s prijatím jeho žiadostí, prípravou podkladov, urýchleným a bezproblémovým rozhodovaním o udelení dopravných licencií v medzinárodnej autobusovej doprave. Vyššie uvedená suma vo výške 2.000,- Eur vzhľadom na citovaný právoplatný rozsudok tunajšieho súdu patrí osobe, ktorú s poukazom na zásadu ne bis in idem už nemožno stíhať a odsúdiť, pretože právoplatný rozsudok tvorí prekážku res judicata znemožňujúcu, aby mohlo byť opätovne vedené trestné stíhanie proti tomu istému páchateľovi za rovnaký skutok a aby mohol v tomto konaní byť uložený trest prepadnutia veci. Podľa názoru súdu taktiež existuje dôležitý verejný záujem na tom, aby peňažná suma použitá ako úplatok (vec ktorá je výnosom z trestného činu) nebola vrátená páchateľovi, ale aby boli tieto finančné prostriedky odčerpané z majetku páchateľa a ich vlastníctvo aby prepadlo v prospech štátu. Takýto postup je v súlade so zásadou vyjadrenou v ustanovenou v § 34 ods. 1 Trestného zákona, podľa ktorej výsledok trestného konania má viesť k výchove páchateľa a má zabezpečovať aj preventívnu funkciu ktorá by potenciálnych páchateľov odradila od páchania obdobnej trestnej činnosti. Bolo teda potrebné rozhodnúť o zhabaní predmetnej finančnej čiastky, pričom takémuto postupu nebránili ani ustanovenia § 83 ods. 3 Trestného zákona. Vlastníkom zhabanej veci sa stáva štát. Poučenie: Proti uzneseniu je prípustná sťažnosť do troch dní odo dňa jeho oznámenia pokiaľ sa jej oprávnená osoba výslovne nevzdala. Oznámením uznesenia je jeho vyhlásenie v prítomnosti toho komu treba uznesenie doručiť alebo doručenie rovnopisu uznesenia. Sťažnosť je potrebné podať na Špecializovanom trestnom súde, pracovisko Banská Bystrica. O sťažnosti rozhodne Najvyšší súd SR v Bratislave.</w:t>
      </w:r>
    </w:p>
    <w:p/>
    <w:p>
      <w:r>
        <w:t>Zdroj: KAUZIS.SK – https://www.kauzis.sk/judikatura/r/ECLI:SK:SSPK:2016:9516100034.1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