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NR-21S/11/2023 z 7. 8. 2023</w:t>
      </w:r>
    </w:p>
    <w:p>
      <w:r>
        <w:t>Uznesenie Správneho súdu v Bratislave z 7. augusta 2023, sp. zn. NR-21S/11/2023, ECLI:SK:SpSBA:2023:4023200048.2</w:t>
      </w:r>
    </w:p>
    <w:p>
      <w:r>
        <w:t>Súd: Správny súd v Bratislave</w:t>
      </w:r>
    </w:p>
    <w:p>
      <w:r>
        <w:t>Spisová značka: NR-21S/11/2023</w:t>
      </w:r>
    </w:p>
    <w:p>
      <w:r>
        <w:t>ECLI: ECLI:SK:SpSBA:2023:4023200048.2</w:t>
      </w:r>
    </w:p>
    <w:p>
      <w:r>
        <w:t>Dátum vydania: 7. 8.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NR-21S/11/2023 4023200048 07. 08. 2023 JUDr. Vladimíra Slobodová LL.M. ECLI:SK:SpSBA:2023:4023200048.2</w:t>
      </w:r>
    </w:p>
    <w:p>
      <w:r>
        <w:t>Uznesenie Správny súd v Bratislave v právnej veci žalobcu: VK Company House s.r.o., so sídlom Vrančovičova 1200/2, 841 03 Bratislava, IČO: 46 595 635, zast. advokátskou kanceláriou STEINIGER | law firm, s. r. o., so sídlom Jasovská 17, 851 07 Bratislava, IČO: 47 238 135, proti žalovanému: Finančné riaditeľstvo Slovenskej republiky, Lazovná 63, 974 01 Banská Bystrica, IČO: 42 499 500, v konaní o preskúmanie zákonnosti rozhodnutia žalovaného č. 103099473/2022 zo dňa 14. novembra 2022, rozhodujúc o návrhu žalobcu na priznanie odkladného účinku správnej žalobe, takto rozhodol: Správny súd v Bratislave návrh žalobcu na priznanie odkladného účinku žalobe zo dňa 23. januára 2023 zamieta. odôvodnenie: 1. Žalobca sa domáhal žalobou zo dňa 23. januára 2023, doručenou Krajskému súdu v Nitre dňa 23. januára 2023, preskúmania zákonnosti rozhodnutia žalovaného č. 103099473/2022 zo dňa 14. novembra 2022, ktorým žalovaný podľa § 74 ods. 4 zákona č. 563/2009 Z. z. o správe daní a o zmene a doplnení niektorých zákonov v znení neskorších predpisov (ďalej len „daňový poriadok“) potvrdil rozhodnutie orgánu verejnej správy prvého stupňa – Daňového úradu Nitra č. 101469638/2022 zo dňa 19. mája 2022, ktorým bol podľa § 68 ods. 5 daňového poriadku žalobcovi vyrubený rozdiel dane v sume X.XXX,XX eur na dani z pridanej hodnoty za zdaňovacie obdobie august 2017. Žalobným návrhom sa žalobca domáha zrušenia napadnutého rozhodnutia žalovaného a rozhodnutia orgánu verejnej správy prvého stupňa a priznania nároku na náhradu trov konania voči žalovanému v rozsahu 100 %. 2. Žalobca v žalobe zároveň požiadal správny súd, aby správnej žalobe priznal odkladný účinok podľa § 185 písm. a) zákona č. 162/2015 Z. z. Správny súdny poriadok (ďalej len „SSP“). Potrebu priznania odkladného účinku správnej žalobe odôvodnil hrozbou nenapraviteľnej majetkovej ujmy. Argumentoval tým, že žalobcovi už bola doručená daňová exekučná výzva č. 100066958/2023 zo dňa 09. januára 2023 v rámci už prebiehajúceho daňového exekučného konania č. 110000576112, na vymoženie daňového nedoplatku vo výške podľa príslušných rozhodnutí daňového úradu XXX.XXX,XX eur. 3. Podľa § 3 ods. 1 a ods. 3 zákona č. 151/2022 Z.z. o zriadení správnych súdov a o zmene a doplnení niektorých zákonov, začal s účinnosťou od 1. júna 2023 vykonávať svoju činnosť Správny súd v Bratislave (ďalej len „súd“, „správny súd“), na ktorý prešiel od 1. júna 2023 výkon súdnictva v správnej agende z Krajského súdu v Bratislave, Krajského súdu v Trnave a Krajského súdu v Nitre. Pred Správnym súdom v Bratislave je prejednávaná vec vedená pod sp. zn. NR-21S/11/2023. V súlade s platným a účinným rozvrhom práce správneho súdu bola vec v zmysle § 51 ods. 1 zákona č. 757/2004 Z.z. o súdoch náhodným výberom pomocou technických prostriedkov a programových prostriedkov schválených Ministerstvom spravodlivosti pridelená do senátu 3S správneho súdu.</w:t>
      </w:r>
    </w:p>
    <w:p>
      <w:r>
        <w:t>4. Žalovaný sa k žalobe vo veci samej vyjadril písomne, podaním zo dňa 25. júla 2023. K návrhu na priznanie odkladného účinku uviedol, že žalobcovi vznikol nedoplatok, ktorý je správca dane oprávnený vymáhať a jeho neuhradenie je v rozpore s verejným záujmom. Konštatoval, že povinnosťou žalobcu bolo niektorý zo zákonných dôvodov uvedených pre priznanie odkladného účinku správnej žaloby nielen tvrdiť, ale tieto dôvody mal v konaní aj preukázať. Podľa názoru žalovaného, žalobca nepreukázal žiaden dôvod, pre ktorý by mal byť priznaný správnej žalobe odkladný účinok, teda neosvedčil, že okamžitým výkonom napadnutého rozhodnutia mu hrozí závažná ujma, vážne ohrozenie jeho podnikateľskej činnosti. Žalobca síce uvádza rôzne dôvody, avšak žiadnymi relevantnými dôkazmi nepreukázal opodstatnenosť svojho návrhu. Za daných okolností považoval návrh žalobcu o priznanie odkladného účinku za neopodstatnený a žiadal, aby mu nebolo vyhovené. 5. Podľa § 184 SSP, podanie správnej žaloby nemá odkladný účinok, ak tento zákon alebo osobitný predpis neustanovuje inak. 6. Podľa § 185 písm. a), b)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Správny súd považuje za potrebné uviesť, že priznanie odkladného účinku správnej žalobe je výnimočný inštitút, ktorým sa pozastavujú všetky účinky napadnutého rozhodnutia alebo opatrenia orgánu verejnej správy a takéto rozhodnutie nemôže byť ani podkladom pre vydanie naň nadväzujúcich rozhodnutí alebo opatrení. Základným účelom priznania odkladného účinku žalobe je ochrana toho, kto o jeho vydanie žiada, pričom ale musia byť rešpektované základné práva toho, voči komu takéto rozhodnutie smeruje. 11. Procesným predpokladom rozhodnutia správneho súdu o priznaní odkladného účinku žalobe je predovšetkým návrh žalobcu, ktorým tvrdí, že napadnutým rozhodnutím alebo iným zásahom orgánu verejnej správy mu hrozí závažná ujma. Priznanie odkladného účinku pre tento zákonný dôvod nemôže byť v rozpore s verejným záujmom. Je výlučne na žalobcovi, aby označil zákonné dôvody hrozby vymedzené v § 185 SSP (v prípade žaloby o preskúmanie zákonnosti rozhodnutia) a zároveň má tieto dôvody nielen uviesť, ale správnemu súdu ich musí preukázať tak, aby bolo zrejmé, že nepriznanie odkladného účinku žalobe je spôsobilé reálne mu privodiť závažnú ujmu. Preukázať existenciu hrozby závažnej a bezprostrednej ujmy je povinnosťou žalobcu. Hrozba pritom musí byť priama a nesmie ísť len o hypotetickú možnosť (uznesenie Najvyššieho súdu Slovenskej republiky sp. zn. 7Sžsk/17/2018 zo dňa 30. mája 2018). Rovnako nesmie byť nepatrná, ale musí mať závažný dopad. Preukázať existenciu hrozby závažnej ujmy je povinnosťou žalobcu. Preukázanie hrozby treba považovať za osobitnú náležitosť návrhu na priznanie odkladného účinku, pričom nesmie ísť len o hypotetickú možnosť tvrdenej hrozby. Vzhľadom na dôkazné bremeno, ktoré je na žalobcovi, má tento povinnosť preukázať existenciu hrozby možnej ujmy či iného nenapraviteľného následku, ktoré musí vyplývať z konkrétnych dôkazov ním predložených, ktoré by mohol správny súd vyhodnotiť.</w:t>
      </w:r>
    </w:p>
    <w:p>
      <w:r>
        <w:t>12. Preukázanie hrozby treba považovať za osobitnú náležitosť návrhu na priznanie odkladného účinku.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 uznesenie Ústavného súdu Slovenskej republiky č. k. III. US 364/2017-16 zo dňa 30. mája 2017). Zároveň sa musí zhodnotiť intenzita preukázanej závažnej ujmy, ako aj posúdenie z hľadiska rozporu s verejným záujmom. 13. Správny súd s prihliadnutím na ustanovenie § 185 písm. a) SSP v predmetnej veci skúmal, či sú splnené podmienky na priznanie odkladného účinku správnej žalobe. Žalobca ako dôvod pre vyhovenie jeho žiadosti uviedol svoje ohrozenie následkom nenapraviteľnej majetkovej ujmy. Žalobca preukázal jedine to, že bolo voči nemu začaté daňové exekučné konanie na zaplatenie sumy XXX.XXX,XX eur na podklade viacerých rozhodnutí (exekučných titulov). Na podporu svojich tvrdení však žalobca neuviedol žiadne ďalšie dôvody a nepredložil ani žiadne dôkazy svedčiace o tom, že okamžitým výkonom napadnutého rozhodnutia môže dôjsť k nenapraviteľnej majetkovej ujme, opomenul teda uviesť skutočnosti osvetľujúce celkovú finančnú situáciu žalobcu, uvedením napríklad výšky peňažnej čiastky, akú má reálne žalobca k dispozícii pre svoje podnikateľské aktivity, ako aj ďalších skutočností, a to tiež za absencie predloženia dôkazov o tvrdených skutočnostiach. Správny súd rovnako tak poukazuje na to, že samotná výška vyrubeného rozdielu dane žalovaným konkrétne vo výške X.XXX,XX eur (uvedenej v rozhodnutí, ktoré napáda žalobca v tomto konaní) sama osebe neosvedčuje hrozbu nenapraviteľnej majetkovej ujmy na strane žalobcu. 14.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je žalobca zároveň povinný dostatočne vymedziť aj konkrétny dôvod a skutkové okolnosti s ním spojené. Pri návrhu na priznanie odkladného účinku správnej žalobe má žalobca povinnosť dôvody na jeho priznanie nielen uviesť, ale má i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15. Na základe tvrdení žalobcu a ním predloženej daňovej exekučnej výzvy si správny súd nemal možnosť vytvoril obraz o celkovej finančnej situácii žalobcu. Žalobca v predmetnom návrhu hodnoverne neosvedčil svoju aktuálnu majetkovú situáciu. Nepriložil v tomto smere žiadne doklady potrebné na posúdenie celkovej jeho majetkovej situácie súdom, a teda ani na posúdenie žalobcami tvrdenej hrozby závažnej finančnej škody. Hrozbu žalobcom tvrdenej závažnej finančnej škody je možné posúdiť len v kontexte celkovej aktuálnej majetkovej situácie žalobcu, ktorú však súdu nepreukázal. Priznanie odkladného účinku neslúži na zhojenie nepriaznivej finančnej situácie a nepredstavuje spôsob vyhnutia sa plneniu svojich záväzkov. Je potrebné si uvedomiť, že rozhodnutie o priznaní odkladného účinku správnej žalobe nezbavuje žalobcu povinnosti zaplatenia daňových pohľadávok a v zásade jeho priznanie odôvodňuje prechodný stav, keď by okamžitým výkonom rozhodnutia hrozila žalobcovi závažná ujma, a nie ju privodilo splnenie uloženej povinnosti ako takej. 16. Správny súd v tejto veci poukazuje na to, že dôkazné bremeno nesie výhradne žalobca a nie je povinnosťou súdu nahrádzať aktivitu žalobcu. Nie je vecou správneho súdu, aby sám za žalobcu vyhľadával dôkazy, ktoré by odôvodňovali priznanie odkladného účinku žalobe. Je výhradne na žalobcovi, aby hroziacu závažnú ujmu správnemu súdu dostatočne osvedčil, a to preukázaním konkrétnych dôsledkov zásahu do jeho práv, nie len všeobecnými tvrdeniami. Vzhľadom k tomu, že žalobca v návrhu na priznanie odkladného účinku správnej žalobe nijakým spôsobom neosvedčil hrozbu závažnej ujmy a iného vážneho nenapraviteľného následku, neosvedčil ani splnenie základných</w:t>
      </w:r>
    </w:p>
    <w:p>
      <w:r>
        <w:t>zákonom vyžadovaných predpokladov definovaných v ustanovení § 185 písm. a) SSP, a to ani dodatočne po doručení mu rozhodnutia tunajšieho súdu o pokračovaní v konaní. 17. Správny súd poukazuje aj na ďalší predpoklad priznania odkladného účinku správnej žalobe, ktorým je osvedčenie, že jeho priznanie nie je v rozpore s verejným záujmom. Žalobca tú skutočnosť v návrhu na priznanie odkladného účinku správnej žalobe neodôvodnil a neosvedčil.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18. Správny súd odkazom na nález Ústavného súdu Slovenskej republiky sp. zn. III. ÚS 479/2017-44 zdôrazňuje, že verejný záujem možno vymedziť ako záujem, resp. záujmy, ktoré by bolo možné označiť za obecné či verejné, a je tak spojený s činnosťami, ktorých výsledkom je čo najväčší prínos pre maximálny počet subjektov. Osobný záujem je úzko spojený s produktmi, aktivitami alebo cieľmi, ktoré sleduje jednotlivec pre vlastný profit. Nejde teda o prospech, ktorý je vytváraný a využívaný všetkými, alebo väčšinou členov príslušnej spoločnosti alebo skupiny obyvateľov. Osobný záujem reprezentuje finančné i nefinančné záujmy jednotlivca, zamerané na zvyšovanie jeho individuálneho prínosu. 19. Podľa názoru správneho súdu žalobca hodnoverne žiadne priame reálne dopady a ujmy, ktoré by mohli zmariť ochranu jeho subjektívnych práv a právom chránených záujmov, resp. zákonnosti v prípade vyhovujúceho rozhodnutia správneho súdu o správnej žalobe neosvedčil, preto správny súd podľa § 188 SSP návrh žalobcu na priznanie odkladného účinku správnej žaloby zamietol. 20. Toto rozhodnutie prijal senát Správneho súdu v Bratislave pomerom hlasov 3 : 0 ods. 4 SSP v spojení s § 147 ods. 2 SSP). Poučenie: Proti tomuto uzneseniu nie je prípustná kasačná sťažnosť (§ 439 ods. 2 písm. e) SSP).</w:t>
      </w:r>
    </w:p>
    <w:p>
      <w:r>
        <w:t>(§ 139</w:t>
      </w:r>
    </w:p>
    <w:p/>
    <w:p>
      <w:r>
        <w:t>Zdroj: KAUZIS.SK – https://www.kauzis.sk/judikatura/r/ECLI:SK:SpSBA:2023:4023200048.2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