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Správneho súdu v Bratislave sp. zn. NR-15S/11/2023 z 28. 5. 2025</w:t>
      </w:r>
    </w:p>
    <w:p>
      <w:r>
        <w:t>Uznesenie Správneho súdu v Bratislave z 28. mája 2025, sp. zn. NR-15S/11/2023, ECLI:SK:SpSBA:2025:4023200097.2</w:t>
      </w:r>
    </w:p>
    <w:p>
      <w:r>
        <w:t>Súd: Správny súd v Bratislave</w:t>
      </w:r>
    </w:p>
    <w:p>
      <w:r>
        <w:t>Spisová značka: NR-15S/11/2023</w:t>
      </w:r>
    </w:p>
    <w:p>
      <w:r>
        <w:t>ECLI: ECLI:SK:SpSBA:2025:4023200097.2</w:t>
      </w:r>
    </w:p>
    <w:p>
      <w:r>
        <w:t>Dátum vydania: 28. 5. 2025</w:t>
      </w:r>
    </w:p>
    <w:p>
      <w:r>
        <w:t>Forma: Uznesenie</w:t>
      </w:r>
    </w:p>
    <w:p>
      <w:pPr>
        <w:pStyle w:val="Heading2"/>
      </w:pPr>
      <w:r>
        <w:t>Text rozhodnutia</w:t>
      </w:r>
    </w:p>
    <w:p>
      <w:r>
        <w:t>Súd: Spisová značka: Identifikačné číslo súdneho spisu: Dátum vydania rozhodnutia: Meno a priezvisko sudcu, VSÚ: ECLI:</w:t>
      </w:r>
    </w:p>
    <w:p>
      <w:r>
        <w:t>Správny súd v Bratislave NR-15S/11/2023 4023200097 28. 05. 2025 JUDr. Michal Davala, Ph.D., LL.M. ECLI:SK:SpSBA:2025:4023200097.2</w:t>
      </w:r>
    </w:p>
    <w:p>
      <w:r>
        <w:t>Uznesenie Správny súd v Bratislave v právnej veci žalobkyne: A. B., narodená: XX.XX.XXXX, bytom: C. XXX, XXX XX D., proti žalovanému: Centrum právnej pomoci, kancelária Komárno, so sídlom: Župná 14, 945 01 Komárno, IČO: 30 798 841, v konaní o preskúmanie zákonnosti rozhodnutia žalovaného č. KaKN/15573/2022-10085/2023 zo dňa 02.02.2023, takto rozhodol: I. Súd konanie z a s t a v u j e . II. Žiaden z účastníkov konania nemá právo na náhradu trov konania. odôvodnenie: 1. Žalobkyňa podala dňa 15.02.2023 na Krajský súd v Nitre správnu žalobu, ktorou sa domáha preskúmania zákonnosti rozhodnutia žalovaného č. KaKN/15573/2022-10085/2023 zo dňa 02.02.2023, ktorým rozhodol o odňatí poskytovania právnej pomoci pre žalobkyňu ako žiadateľku vo veci vedenej na Krajskom súde v Nitre pod sp. zn. 8S/1/2022. 2. Na základe § 3 ods. 1 a ods. 3 zákona č. 151/2022 Z. z. o zriadení správnych súdov a o zmene a doplnení niektorých zákonov v znení neskorších predpisov začal od 01.06.2023 činnosť Správny súd v Bratislave. Súčasne výkon správneho súdnictva prešiel z Krajského súdu v Bratislave, Krajského súdu v Nitre a Krajského súdu v Trnave na Správny súd v Bratislave vo všetkých veciach, v ktorých je od 01.06.2023 daná právomoc správnych súdov. Predmetná vec preto zo zákonných dôvodov podľa predchádzajúcej vety prešla v júni 2023 na Správny súd v Bratislave a je vedená pod sp. zn. NR-15S/11/2023. V súlade s Rozvrhom práce Správneho súdu v Bratislave na rok 2024 v znení Dodatku č. 4, účinného od 21.05.2024, bola vec náhodným výberom prerozdelená a pridelená senátu 7S. 3. Podaním zo dňa 01.05.2025, doručeným Správnemu súdu v Bratislave (ďalej len „správny súd“) dňa 06.05.2025, žalobkyňa zobrala žalobu späť v celom rozsahu. 4. Podľa § 63 zákona č. 162/2015 Z. z. Správny súdny poriadok v znení neskorších predpisov (ďalej len „SSP“), žalobca môže do vydania rozhodnutia správneho súdu vziať žalobu späť, a to sčasti alebo celkom. Ak je žaloba vzatá späť celkom, správny súd konanie zastaví. Ak je žaloba vzatá späť sčasti, správny súd konanie v tejto časti zastaví. O čiastočnom späťvzatí žaloby rozhodne správny súd v rozhodnutí vo veci samej. 5. Podľa § 99 písm. a) SSP, správny súd konanie uznesením zastaví, ak žalobca vzal žalobu späť skôr, ako správny súd vo veci rozhodol. 6. Podľa § 170 písm. b) SSP, žiaden z účastníkov konania nemá právo na náhradu trov konania, ak konanie bolo zastavené.</w:t>
      </w:r>
    </w:p>
    <w:p>
      <w:r>
        <w:t>7. Žalobkyňa zobrala žalobu späť, a to v celom rozsahu, správny súd preto s odkazom na § 63 SSP v spojení s § 99 písm. a) SSP konanie zastavil. Z dôvodu, že SSP nevyžaduje na zastavenie konania z dôvodu späťvzatia žaloby súhlas žalovaného, správny súd nevyzýval žalovaného na vyjadrenie súhlasu k späťvzatiu žaloby. 8. O nároku na náhradu trov konania rozhodol správny súd s odkazom na § 170 písm. b) SSP, podľa ktorého žiaden z účastníkov konania nemá právo na náhradu trov konania, ak konanie bolo zastavené. 9. Toto rozhodnutie senát správneho súdu prijal pomerom hlasov 3:0 (§ 139 ods. 4 SSP v spojení s § 147 ods. 2 SSP). Poučenie: Proti tomuto rozhodnutiu je prípustná kasačná sťažnosť, ktorú je možné podať prostredníctvom Správneho súdu v Bratislave na Najvyšší správny súd Slovenskej republiky v lehote jedného mesiaca od jeho doručenia (§ 443 ods. 1 SSP). Zmeškanie lehoty na podanie kasačnej sťažnosti nemožno odpustiť (§ 443 ods. 5 SSP). V kasačnej sťažnosti sa musí okrem všeobecných náležitostí podania podľa § 57 uviesť a) označenie napadnutého rozhodnutia, b) údaj, kedy napadnuté rozhodnutie bolo sťažovateľovi doručené, c) opísanie rozhodujúcich skutočností, aby bolo zrejmé, v akom rozsahu a z akých dôvodov podľa § 440 sa podáva (ďalej len „sťažnostné body“), d) návrh výroku rozhodnutia (sťažnostný návrh) (§ 445 ods. 1 SSP). Sťažnostné body možno meniť len do uplynutia lehoty na podanie kasačnej sťažnosti (§ 445 ods. 2 SSP). Kasačnú sťažnosť možno odôvodniť len tým, že správny súd v konaní alebo pri rozhodovaní porušil zákon tým, že a) na rozhodnutie vo veci nebola daná právomoc súdu v správnom súdnictve, b) ten, kto v konaní vystupoval ako účastník konania, nemal procesnú subjektivitu, c) účastník konania nemal spôsobilosť samostatne konať pred správnym súdom v plnom rozsahu a nekonal za neho zákonný zástupca alebo procesný opatrovník, d) v tej istej veci sa už skôr právoplatne rozhodlo alebo v tej istej veci sa už skôr začalo konanie, e) vo veci rozhodol vylúčený sudca alebo nesprávne obsadený správny súd, f) nesprávnym procesným postupom znemožnil účastníkovi konania, aby uskutočnil jemu patriace procesné práva v takej miere, že došlo k porušeniu práva na spravodlivý proces, g) rozhodol na základe nesprávneho právneho posúdenia veci, h) sa odklonil od ustálenej rozhodovacej praxe kasačného súdu, i) nerešpektoval záväzný právny názor, vyslovený v zrušujúcom rozhodnutí o kasačnej sťažnosti alebo j) podanie bolo nezákonne odmietnuté (§ 440 ods. 1 SSP). Dôvod kasačnej sťažnosti uvedený v odseku 1 písm. g) až i) sa vymedzí tak, že sťažovateľ uvedie právne posúdenie veci, ktoré pokladá za nesprávne, a uvedie, v čom spočíva nesprávnosť tohto právneho posúdenia. Dôvod kasačnej sťažnosti nemožno vymedziť tak, že sťažovateľ poukáže na svoje podania pred správnym súdom (§ 440 ods. 2 SSP). Sťažovateľ musí byť v konaní o kasačnej sťažnosti zastúpený advokátom. Kasačná sťažnosť a iné podania sťažovateľa musia byť spísané advokátom. Tieto povinnosti neplatia, ak má sťažovateľ, jeho zamestnanec alebo člen, ktorý za neho na kasačnom súde koná alebo ho zastupuje, vysokoškolské právnické vzdelanie druhého stupňa; ide o konania o správnej žalobe podľa § 6 ods. 2 písm. c) a d); je žalovaným Centrum právnej pomoci (§ 449 ods. 1 a 2 SSP).</w:t>
      </w:r>
    </w:p>
    <w:p/>
    <w:p>
      <w:r>
        <w:t>Zdroj: KAUZIS.SK – https://www.kauzis.sk/judikatura/r/ECLI:SK:SpSBA:2025:4023200097.2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