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76/2015 z 4. 2. 2015</w:t>
      </w:r>
    </w:p>
    <w:p>
      <w:r>
        <w:t>Uznesenie Ústavného súdu SR z 4. februára 2015, sp. zn. II. ÚS 76/2015, ECLI:SK:USSR:2015:2.US.76.2015.1</w:t>
      </w:r>
    </w:p>
    <w:p>
      <w:r>
        <w:t>Súd: Ústavný súd Slovenskej republiky</w:t>
      </w:r>
    </w:p>
    <w:p>
      <w:r>
        <w:t>Spisová značka: II. ÚS 76/2015</w:t>
      </w:r>
    </w:p>
    <w:p>
      <w:r>
        <w:t>ECLI: ECLI:SK:USSR:2015:2.US.76.2015.1</w:t>
      </w:r>
    </w:p>
    <w:p>
      <w:r>
        <w:t>Dátum vydania: 4. 2. 2015</w:t>
      </w:r>
    </w:p>
    <w:p>
      <w:r>
        <w:t>Forma: Uznesenie</w:t>
      </w:r>
    </w:p>
    <w:p>
      <w:r>
        <w:t>Oblasť práva: Ústavné právo</w:t>
      </w:r>
    </w:p>
    <w:p>
      <w:pPr>
        <w:pStyle w:val="Heading2"/>
      </w:pPr>
      <w:r>
        <w:t>Text rozhodnutia</w:t>
      </w:r>
    </w:p>
    <w:p>
      <w:r>
        <w:t>SLOVENSKÁ REPUBLIKA</w:t>
      </w:r>
    </w:p>
    <w:p>
      <w:r>
        <w:t>UZNESENIE Ústavného súdu Slovenskej republiky II. ÚS 76/2015­10 Ústavný súd Slovenskej republiky na neverejnom zasadnutí 4. februára 2015 v senáte zloženom z predsedu Lajosa Mészárosa (sudca spravodajca), zo sudkyne Ľudmily Gajdošíkovej a sudcu Sergeja Kohuta predbežne prerokoval sťažnosť , a</w:t>
      </w:r>
    </w:p>
    <w:p>
      <w:r>
        <w:t>,</w:t>
      </w:r>
    </w:p>
    <w:p>
      <w:r>
        <w:t>,</w:t>
      </w:r>
    </w:p>
    <w:p>
      <w:r>
        <w:t>, zastúpených advokátom</w:t>
      </w:r>
    </w:p>
    <w:p>
      <w:r>
        <w:t>JUDr. Jozefom Polákom, Advokátska kancelária, Radlinského 1718, Dolný Kubín, vo veci namietaného porušenia čl. 20 a čl. 46 Ústavy Slovenskej republiky, ako aj čl. 6 ods. 1 Dohovoru o ochrane ľudských práv a základných slobôd uznesením Krajského súdu v Žiline č. k. 8 Co 564/2014­115 z 23. septembra 2013 a takto rozhodol: Sťažnosť</w:t>
      </w:r>
    </w:p>
    <w:p>
      <w:r>
        <w:t>a</w:t>
      </w:r>
    </w:p>
    <w:p>
      <w:r>
        <w:t>odmieta. Odôvodnenie: I.</w:t>
      </w:r>
    </w:p>
    <w:p>
      <w:r>
        <w:t>Ústavnému súdu Slovenskej republiky (ďalej len „ústavný súd“) bola 11. decembra 2014 doručená sťažnosť</w:t>
      </w:r>
    </w:p>
    <w:p>
      <w:r>
        <w:t>(ďalej len „sťažovateľka“) a</w:t>
      </w:r>
    </w:p>
    <w:p>
      <w:r>
        <w:t>(ďalej</w:t>
      </w:r>
    </w:p>
    <w:p>
      <w:r>
        <w:t>len „sťažovateľ“, spolu len „sťažovatelia“) vo veci namietaného porušenia čl. 20 a čl. 46 Ústavy Slovenskej republiky (ďalej len „ústava“), ako aj čl. 6 ods. 1 Dohovoru o ochrane</w:t>
      </w:r>
    </w:p>
    <w:p>
      <w:r>
        <w:t>ľudských práv a základných slobôd (ďalej len „dohovor“) uznesením Krajského súdu v Žiline (ďalej len „krajský súd“) č. k. 8 Co 564/2014­115 z 23. septembra 2013. Sťažnosť bola odovzdaná na poštovú prepravu 8. decembra 2014. Zo sťažnosti vyplýva, že v konaní vedenom Okresným súdom Námestovo (ďalej len „okresný súd“) pod sp. zn. 5 C 11/2013 sa žalobca</w:t>
      </w:r>
    </w:p>
    <w:p>
      <w:r>
        <w:t>domáha proti sťažovateľom</w:t>
      </w:r>
    </w:p>
    <w:p>
      <w:r>
        <w:t>ako žalovaným určenia, že rodinný dom s pozemkami v obci</w:t>
      </w:r>
    </w:p>
    <w:p>
      <w:r>
        <w:t>patrí do</w:t>
      </w:r>
    </w:p>
    <w:p>
      <w:r>
        <w:t>bezpodielového spoluvlastníctva žalobcu a sťažovateľky. V rámci konania požiadal žalobca o nariadenie predbežného opatrenia, ktorým by sa sťažovateľovi zakázalo nakladať s nehnuteľnosťami tvoriacimi predmet konania vo veci samej. Návrh odôvodnil tým, že 12. mája 2014 mu bolo doručené uznesenie okresného súdu č. k. 1 P 58/2014­11 z 28. apríla 2014, ktorým bol ustanovený opatrovník pre mal. deti</w:t>
      </w:r>
    </w:p>
    <w:p>
      <w:r>
        <w:t>,</w:t>
      </w:r>
    </w:p>
    <w:p>
      <w:r>
        <w:t>a</w:t>
      </w:r>
    </w:p>
    <w:p>
      <w:r>
        <w:t>na ich zastupovanie pri uzatvorení darovacej zmluvy medzi sťažovateľom ako darcom a maloletými deťmi ako obdarovanými, ktorej predmetom sú sporné nehnuteľnosti. Uznesením okresného súdu č. k. 5 C 11/2013­95 zo 4. júna 2014 bol požadovaný zákaz nakladať s nehnuteľnosťami sťažovateľovi uložený. Podľa názoru okresného súdu žalobca a sťažovateľka rodinný dom, ktorý má byť predmetom daru, za trvania manželstva prestavovali, resp. pristavovali k nemu, pričom v konaní vo veci samej bude potrebné posúdiť, či počas trvania manželstva vytvorili spoločnou prácou novú stavbu. Sťažovatelia sa proti uzneseniu okresného súdu odvolali s tým, že tvrdenia žalobcu sú účelové, zavádzajúce a nepravdivé, pričom nie sú preukázané zákonné podmienky na nariadenie predbežného opatrenia (osvedčenie pravdepodobnosti uplatneného nároku a nebezpečenstva bezprostredne hroziacej ujmy). Samotné tvrdenie žalobcu, že je vlastníkom sporných nehnuteľností, nemôže byť dostačujúce na nariadenie predbežného opatrenia. Okrem toho právna úprava umožňuje zmenu zápisu vlastníckych vzťahov do katastra nehnuteľností na základe určovacieho výroku súdu aj v prípade, ak právo k nehnuteľnosti bolo dotknuté ďalšou zmenou. Nie je splnená ani požiadavka primeranosti vo vzťahu k zabezpečovanému nároku. 2</w:t>
      </w:r>
    </w:p>
    <w:p>
      <w:r>
        <w:t>Uznesením krajského súdu č. k. 8 Co 564/2014­115 z 23. septembra 2014 bolo uznesenie okresného súdu potvrdené, keďže žalobca osvedčil potrebu navrhovanej dočasnej úpravy, pretože hrozí prevod sporných nehnuteľností bez jeho súhlasu. Podľa názoru sťažovateľov na strane žalobcov nie je splnená základná podmienka nariadenia predbežného opatrenia, ktorou je osvedčenie základných skutočností nároku. Sťažovatelia žiadajú vydať tento nález: „1. Uznesením Krajského súdu v Žiline sp. zn. 8Co/564/2014­115 zo dňa 23.09.2014 bolo porušené základné právo sťažovateľov podľa čl. 20 Ústavy SR, spočívajúci v práve každého vlastniť majetok, podľa čl. 46 Ústavy SR, spočívajúci v práve na súdnu ochranu na nezávislom a nestrannom súde a základné právo podľa čl. 6 ods. 1 Dohovoru o ochrane ľudských práv a základných slobôd, spočívajúce v práve na spravodlivé súdne konanie. 2. Ústavný súd Slovenskej republiky zrušuje uznesenie Krajského súdu v Žiline sp. zn. 8Co/564/2014­115 zo dňa 23.09.2014, ktorým potvrdil uznesenie Okresného súdu Námestovo sp. zn. 5C/11/2013­95 zo dňa 04.06.2014 a vec vracia Krajskému súdu v Žiline na ďalšie konanie. 3. Zároveň sťažovatelia žiadajú priznať náhradu trov právneho zastúpenia vo výške 340,88 € a túto poukázať jeho právnemu zástupcovi na účet(...)“ II. Z uznesenia krajského súdu č. k. 8 Co 564/2014­115 z 23. septembra 2014 vyplýva, že ním bolo potvrdené uznesenie okresného súdu č. k. 5 C 11/2013­95 zo 4. júna 2014. Podľa názoru krajského súdu nebolo dosiaľ dôkazmi ustálené, či rodinný dom tvoriaci predmet žaloby patrí do bezpodielového spoluvlastníctva žalobcu a sťažovateľky. Podanie žaloby bolo v podstate reakciou na to, že sťažovateľka ako úradne vedená výlučná vlastníčka sporných nehnuteľností previedla tieto darovacou zmluvou z 9. augusta 2013 na sťažovateľa (jej otca). V konaní nebolo sporné, že sťažovateľ mieni sporné nehnuteľnosti 3</w:t>
      </w:r>
    </w:p>
    <w:p>
      <w:r>
        <w:t>previesť na iné osoby. Preto bolo potrebné dospieť k záveru, že bola preukázaná vecná súvislosť medzi požadovaným predbežným opatrením a právnym vzťahom, ktorý je predmetom konania vo veci samej. Žalobca potrebu navrhovanej úpravy osvedčil, lebo mu hrozí dôvodná obava z ujmy, ak by došlo bez jeho súhlasu k prevodu sporných nehnuteľností. Za situácie, keď sa s nehnuteľnosťou (o ktorej žalobca tvrdí, že mu spoluvlastnícky patrí) má ďalej nakladať, treba považovať potrebu dočasnej úpravy pomerov za</w:t>
      </w:r>
    </w:p>
    <w:p>
      <w:r>
        <w:t>osvedčenú.</w:t>
      </w:r>
    </w:p>
    <w:p>
      <w:r>
        <w:t>Nariadeným</w:t>
      </w:r>
    </w:p>
    <w:p>
      <w:r>
        <w:t>predbežným</w:t>
      </w:r>
    </w:p>
    <w:p>
      <w:r>
        <w:t>opatrením</w:t>
      </w:r>
    </w:p>
    <w:p>
      <w:r>
        <w:t>sa</w:t>
      </w:r>
    </w:p>
    <w:p>
      <w:r>
        <w:t>zachová</w:t>
      </w:r>
    </w:p>
    <w:p>
      <w:r>
        <w:t>právny</w:t>
      </w:r>
    </w:p>
    <w:p>
      <w:r>
        <w:t>pokoj</w:t>
      </w:r>
    </w:p>
    <w:p>
      <w:r>
        <w:t>k nehnuteľnosti, a to až do doby vyriešenia sporu.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w:t>
      </w:r>
    </w:p>
    <w:p>
      <w:r>
        <w:t>4</w:t>
      </w:r>
    </w:p>
    <w:p>
      <w:r>
        <w:t>Sťažnosť v časti, ktorou sa sťažovateľka domáha vyslovenia porušenia označených článkov ústavy a dohovoru v konaní vedenom krajským súdom pod sp. zn. 8 Co 564/2014, treba považovať za podanie niekoho zjavne neoprávneného. Nariadeným predbežným opatrením bol uložený zákaz nakladať so spornými nehnuteľnosťami iba sťažovateľovi. Toto uznesenie neukladá sťažovateľke nijakú povinnosť či obmedzenie. V tomto zmysle sa preto uznesenie jej práv nedotýka. Na tom nič nemení skutočnosť, že sťažovateľka je účastníčkou konania vo veci samej. Zvyšnú časť sťažnosti treba považovať za zjavne neopodstatnenú. O zjavnej neopodstatnenosti návrhu možno hovoriť vtedy, keď namietaným postupom alebo rozhodnutím štátu orgánu štátu nemohlo vôbec dôjsť k porušeniu toho základného práva alebo slobody, ktoré označil navrhovateľ, a to buď pre nedostatok vzájomnej príčinnej súvislosti medzi označeným postupom alebo rozhodnutím orgánu štátu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(m. m.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5</w:t>
      </w:r>
    </w:p>
    <w:p>
      <w:r>
        <w:t>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Podľa názoru ústavného súdu žalobca dostatočným spôsobom osvedčil uplatnený nárok, keďže k prestavbe, resp. prístavbe k spornému domu tvoriacemu výlučné vlastníctvo sťažovateľky (získané darom počas trvania manželstva) došlo počas trvania manželstva a rozhodujúcou otázkou je zrejme právne posúdenie, či vykonanými investíciami vznikla nová vec (nová stavba) alebo došlo len k zveľadeniu stavby už existujúcej. Od posúdenia tejto otázky závisí výsledok sporu. Pokiaľ za tohto stavu uložil okresný súd sťažovateľovi s nehnuteľnosťou nenakladať (keďže sťažovateľ nepopiera úmysel nehnuteľnosť previesť na iné osoby), boli splnené všetky podmienky na nariadenie predbežného opatrenia. Vzhľadom na dosiaľ uvedené sa závery krajského súdu javia ako dostatočné a presvedčivé. Žiadne známky arbitrárnosti či zjavnej neodôvodnenosti nevykazujú. Okolnosť, že sťažovateľ má odlišný názor, nemôže sama osebe bez ďalšieho znamenať porušenie označených práv. Berúc do úvahy uvedené skutočnosti, ústavný súd rozhodol podľa § 25 ods. 2 zákona o ústavnom súde tak, ako to vyplýva z výroku tohto uznesenia. P o u č e n i e : Proti tomuto rozhodnutiu nemožno podať opravný prostriedok. V</w:t>
      </w:r>
    </w:p>
    <w:p>
      <w:r>
        <w:t>. februára 2015</w:t>
      </w:r>
    </w:p>
    <w:p>
      <w:r>
        <w:t>6</w:t>
      </w:r>
    </w:p>
    <w:p/>
    <w:p>
      <w:r>
        <w:t>Zdroj: KAUZIS.SK – https://www.kauzis.sk/judikatura/r/ECLI:SK:USSR:2015:2.US.76.2015.1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