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80/2015 z 10. 9. 2015</w:t>
      </w:r>
    </w:p>
    <w:p>
      <w:r>
        <w:t>Uznesenie Ústavného súdu SR z 10. septembra 2015, sp. zn. II. ÚS 80/2015, ECLI:SK:USSR:2015:2.US.80.2015.2</w:t>
      </w:r>
    </w:p>
    <w:p>
      <w:r>
        <w:t>Súd: Ústavný súd Slovenskej republiky</w:t>
      </w:r>
    </w:p>
    <w:p>
      <w:r>
        <w:t>Spisová značka: II. ÚS 80/2015</w:t>
      </w:r>
    </w:p>
    <w:p>
      <w:r>
        <w:t>ECLI: ECLI:SK:USSR:2015:2.US.80.2015.2</w:t>
      </w:r>
    </w:p>
    <w:p>
      <w:r>
        <w:t>Dátum vydania: 10. 9. 2015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OPRAVNÉ UZNESENIE Ústavného súdu Slovenskej republiky II. ÚS 80/2015­55</w:t>
      </w:r>
    </w:p>
    <w:p>
      <w:r>
        <w:t>Ústavný súd Slovenskej republiky na neverejnom zasadnutí 10. septembra 2015 v senáte zloženom z predsedu Sergeja Kohuta, zo sudkyne Ľudmily Gajdošíkovej a sudcu Lajosa Mészárosa (sudca spravodajca) vo veci opravy nálezu z 27. mája 2015 týkajúceho sa prijatej sťažnosti</w:t>
      </w:r>
    </w:p>
    <w:p>
      <w:r>
        <w:t>,</w:t>
      </w:r>
    </w:p>
    <w:p>
      <w:r>
        <w:t>, zastúpeného advokátom</w:t>
      </w:r>
    </w:p>
    <w:p>
      <w:r>
        <w:t>JUDr. Pavlom Piovarčím ml., Advokátska kancelária, Štúrova 20, Košice, pre namietané porušenie čl. 17 ods. 2 Ústavy Slovenskej republiky a čl. 5 ods. 4 Dohovoru o ochrane ľudských práv a základných slobôd v konaniach vedených Okresným súdom Trnava pod sp. zn. Tp 85/2014 a jeho uznesením z 2. októbra 2014 a Krajským súdom v Trnave pod sp. zn. 6 Tpo 68/2014 a jeho uznesením zo 16. októbra 2014 takto rozhodol: Nález Ústavného súdu Slovenskej republiky č. k. II. ÚS 80/2015­42 z 27. mája 2015 sa v časti odôvodnenia o p r a v u j e tak, že: ­ na s. 10 uvedený tretí odsek v znení „Za daného stavu v súlade so zásadou spravodlivosti považoval ústavný súd za primerané, aby okresný súd zaplatil sťažovateľovi ako finančné zadosťučinenie za utrpenú nemateriálnu ujmu čiastku 1 500 € (bod 2 výroku nálezu).“ s p r á v n e z n i e t a k t o :</w:t>
      </w:r>
    </w:p>
    <w:p>
      <w:r>
        <w:t>„Za daného stavu v súlade so zásadou spravodlivosti považoval ústavný súd za primerané, aby okresný súd zaplatil sťažovateľovi ako finančné zadosťučinenie za utrpenú nemateriálnu ujmu čiastku 1 000 € (bod 2 výroku nálezu).“ ­ na s. 10 uvedený piaty odsek v znení „Vzťahuje sa to predovšetkým na uplatnený nárok na primerané finančné zadosťučinenie vo výške presahujúcej priznaných 1 500 €, a to z dôvodov uvedených v odôvodnení bodu 2 výroku nálezu.“ s p r á v n e z n i e t a k t o : „Vzťahuje sa to predovšetkým na uplatnený nárok na primerané finančné zadosťučinenie vo výške presahujúcej priznaných 1 000 €, a to z dôvodov uvedených v odôvodnení bodu 2 výroku nálezu.“ V ostatných častiach zostáva odôvodnenie nálezu č. k. II. ÚS 80/2015­42 z 27. mája 2015 n e z m e n e n é . Odôvodnenie: Nálezom č. k. II. ÚS 80/2015­42 z 27. mája 2015 Ústavný súd Slovenskej republiky (ďalej len „ústavný súd“) rozhodol o porušení základného práva</w:t>
      </w:r>
    </w:p>
    <w:p>
      <w:r>
        <w:t>,</w:t>
      </w:r>
    </w:p>
    <w:p>
      <w:r>
        <w:t>(ďalej len „sťažovateľ“), na urýchlené rozhodnutie o jeho žiadosti o prepustenie z väzby podľa čl. 17 ods. 2 Ústavy Slovenskej republiky a práva podľa čl. 5 ods. 4 Dohovoru o ochrane ľudských práv a základných slobôd postupom Okresného súdu Trnava v konaní vedenom pod sp. zn. Tp 85/2014 a sťažovateľovi v bode 2 výroku tohto nálezu priznal finančné zadosťučinenie v sume 1 000 €. Na strane 10 v odôvodnení nálezu č. k. II. ÚS 80/2015­42 z 27. mája 2015 v odsekoch tri a päť bola v dôsledku preklepu počas redakčnej úpravy písomného vyhotovenia tohto nálezu nesprávne uvedená výška finančného zadosťučinenia, ktorú ústavný súd priznal sťažovateľovi v bode 2 uvedeného nálezu vo výške 1 000 eur. Podľa § 31a zákona Národnej rady Slovenskej republiky č. 38/1993 Z. z. o organizácii Ústavného súdu Slovenskej republiky, o konaní pred ním a o postavení jeho sudcov v znení neskorších predpisov, ak tento zákon neustanovuje inak a povaha veci to 2</w:t>
      </w:r>
    </w:p>
    <w:p>
      <w:r>
        <w:t>nevylučuje, použijú sa na konanie pred ústavným súdom primerane ustanovenia Občianskeho súdneho poriadku alebo Trestného poriadku. Podľa § 164 prvej vety a druhej vety Občianskeho súdneho poriadku súd kedykoľvek aj bez návrhu opraví v rozsudku chyby v písaní a počítaní, ako aj iné zrejmé nesprávnosti. O oprave vydá opravné uznesenie, ktoré doručí účastníkom. V súlade s citovanými ustanoveniami zákonov vydal ústavný súd opravné uznesenie, ktorým opravil označenú časť odôvodnenia nálezu, keďže v dôsledku nedopatrenia došlo v odôvodnení uvedeného nálezu k preklepu. Z uvedených dôvodov ústavný súd rozhodol tak, ako to vyplýva z výrokovej časti tohto uznesenia. P o u č e n i e : Proti tomuto rozhodnutiu nemožno podať opravný prostriedok. V Košiciach 10. septembra 2015</w:t>
      </w:r>
    </w:p>
    <w:p>
      <w:r>
        <w:t>3</w:t>
      </w:r>
    </w:p>
    <w:p/>
    <w:p>
      <w:r>
        <w:t>Zdroj: KAUZIS.SK – https://www.kauzis.sk/judikatura/r/ECLI:SK:USSR:2015:2.US.80.2015.2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