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32/2014 z 18. 2. 2015</w:t>
      </w:r>
    </w:p>
    <w:p>
      <w:r>
        <w:t>Uznesenie Ústavného súdu SR z 18. februára 2015, sp. zn. PL. ÚS 32/2014, ECLI:SK:USSR:2015:PL.US.32.2014.1</w:t>
      </w:r>
    </w:p>
    <w:p>
      <w:r>
        <w:t>Súd: Ústavný súd Slovenskej republiky</w:t>
      </w:r>
    </w:p>
    <w:p>
      <w:r>
        <w:t>Spisová značka: PL. ÚS 32/2014</w:t>
      </w:r>
    </w:p>
    <w:p>
      <w:r>
        <w:t>ECLI: ECLI:SK:USSR:2015:PL.US.32.2014.1</w:t>
      </w:r>
    </w:p>
    <w:p>
      <w:r>
        <w:t>Dátum vydania: 18. 2. 2015</w:t>
      </w:r>
    </w:p>
    <w:p>
      <w:r>
        <w:t>Forma: Uznesenie</w:t>
      </w:r>
    </w:p>
    <w:p>
      <w:r>
        <w:t>Oblasť práva: Ústavné právo</w:t>
      </w:r>
    </w:p>
    <w:p>
      <w:pPr>
        <w:pStyle w:val="Heading2"/>
      </w:pPr>
      <w:r>
        <w:t>Text rozhodnutia</w:t>
      </w:r>
    </w:p>
    <w:p>
      <w:r>
        <w:t>SLOVENSKÁ REPUBLIKA</w:t>
      </w:r>
    </w:p>
    <w:p>
      <w:r>
        <w:t>UZNESENIE Ústavného súdu Slovenskej republiky PL. ÚS 32/2014­56 Ústavný súd Slovenskej republiky na neverejnom zasadnutí 18. februára 2015 v pléne zloženom z predsedníčky Ivetty Macejkovej a zo sudcov Jany Baricovej, Ľubomíra Dobríka, Ľudmily Gajdošíkovej, Sergeja Kohuta, Milana Ľalíka, Lajosa Mészárosa, Marianny Mochnáčovej, Ladislava Orosza (sudca spravodajca) a Rudolfa Tkáčika prerokoval sťažnosť</w:t>
      </w:r>
    </w:p>
    <w:p>
      <w:r>
        <w:t>, zastúpeného advokátom</w:t>
      </w:r>
    </w:p>
    <w:p>
      <w:r>
        <w:t>JUDr. Petrom Rychnavským, Rázusova 111/19, Vranov nad Topľou, ktorou namieta neústavnosť a nezákonnosť volieb starostu obce Komárany konaných 15. novembra 2014, za účasti</w:t>
      </w:r>
    </w:p>
    <w:p>
      <w:r>
        <w:t>, a takto rozhodol: Sťažnosť</w:t>
      </w:r>
    </w:p>
    <w:p>
      <w:r>
        <w:t>zamieta. Odôvodnenie: I.</w:t>
      </w:r>
    </w:p>
    <w:p>
      <w:r>
        <w:t>Ústavnému súdu Slovenskej republiky (ďalej len „ústavný súd“) bola 25. novembra 2014 e­mailom a 27. novembra 2014 poštou doručená sťažnosť</w:t>
      </w:r>
    </w:p>
    <w:p>
      <w:r>
        <w:t>,</w:t>
      </w:r>
    </w:p>
    <w:p>
      <w:r>
        <w:t>(ďalej len „sťažovateľ“), zastúpeného advokátom JUDr. Petrom</w:t>
      </w:r>
    </w:p>
    <w:p>
      <w:r>
        <w:t>Rychnavským, Rázusova 111/19, Vranov nad Topľou, vo veci namietanej neústavnosti a nezákonnosti volieb starostu obce</w:t>
      </w:r>
    </w:p>
    <w:p>
      <w:r>
        <w:t>(ďalej aj „obec“) konaných 15. novembra</w:t>
      </w:r>
    </w:p>
    <w:p>
      <w:r>
        <w:t>2014. Zo sťažnosti a zápisnice miestnej volebnej komisie o celkovom výsledku volieb starostu obce konaných 15. novembra 2014, ktorá tvorí prílohu k sťažnosti, vyplýva, že sťažovateľ kandidoval na post starostu obce pod poradovým č. 3, pričom z celkového počtu 250 platne odovzdaných hlasov získal 106 platných hlasov, čo predstavuje 42,4 % z celkového počtu platne odovzdaných hlasov, a preto spĺňa podmienky na získanie aktívnej legitimácie na podanie sťažnosti podľa čl. 129 ods. 2 Ústavy Slovenskej republiky (ďalej len „ústava“) v súlade s § 59 ods. 2 zákona Národnej rady Slovenskej republiky č. 38/1993 Z. z. o organizácii Ústavného súdu Slovenskej republiky, o konaní pred ním a o postavení jeho sudcov v znení neskorších predpisov (ďalej len „zákon o ústavnom súde“). Víťazka volieb na post starostu obce (ďalej aj „odporkyňa“) získala v uvedených voľbách celkovo 107 platných hlasov, teda zvíťazila s rozdielom jedného hlasu. Sťažovateľ namieta neústavnosť a nezákonnosť volieb starostu obce konaných 15. novembra 2014 z týchto dôvodov: «a) manžel odporkyne</w:t>
      </w:r>
    </w:p>
    <w:p>
      <w:r>
        <w:t>­ jeden z členov volebnej komisie v čase volebného</w:t>
      </w:r>
    </w:p>
    <w:p>
      <w:r>
        <w:t>moratória, ale i pred ním verejne ohlasoval o mne lži, že „</w:t>
      </w:r>
    </w:p>
    <w:p>
      <w:r>
        <w:t>je hlupák, nevoľte ho“</w:t>
      </w:r>
    </w:p>
    <w:p>
      <w:r>
        <w:t>a vyhrážal sa fyzickým násilím niektorým voličom najmä z radov rómov. Konkrétne o tom hovoril</w:t>
      </w:r>
    </w:p>
    <w:p>
      <w:r>
        <w:t>, ktorému sa vyhrážal. (ďalej len „prvá námietka“)</w:t>
      </w:r>
    </w:p>
    <w:p>
      <w:r>
        <w:t>b) Okrem toho, ako člen volebnej komisie v obci</w:t>
      </w:r>
    </w:p>
    <w:p>
      <w:r>
        <w:t>, agitoval a podnecoval</w:t>
      </w:r>
    </w:p>
    <w:p>
      <w:r>
        <w:t>niektorých voličov aj v priestoroch, kde sa volebný akt uskutočňoval, teda vo volebnej miestnosti tak, že priamo nabádal, aby voliči volili č. 2, teda odporkyňu ­ jeho manželku. Takto sa konkrétne zachoval voči voličovi a opýtal sa pána</w:t>
      </w:r>
    </w:p>
    <w:p>
      <w:r>
        <w:t>, ktorý sa vyklonil poza plenty</w:t>
      </w:r>
    </w:p>
    <w:p>
      <w:r>
        <w:t>, „mám dať č. 2 ?“.</w:t>
      </w:r>
    </w:p>
    <w:p>
      <w:r>
        <w:t>ako člen volebnej komisie a manžel</w:t>
      </w:r>
    </w:p>
    <w:p>
      <w:r>
        <w:t>odporkyne, odpovedal, „áno, voľ č. 2“. Teda konkrétne</w:t>
      </w:r>
    </w:p>
    <w:p>
      <w:r>
        <w:t>bol takto ovplyvnený,</w:t>
      </w:r>
    </w:p>
    <w:p>
      <w:r>
        <w:t>to videl a počul ďalší člen volebnej komisie, pán</w:t>
      </w:r>
    </w:p>
    <w:p>
      <w:r>
        <w:t>, no museli to vidieť</w:t>
      </w:r>
    </w:p>
    <w:p>
      <w:r>
        <w:t>i počuť tiež ostatní členovia volebnej komisie, keďže</w:t>
      </w:r>
    </w:p>
    <w:p>
      <w:r>
        <w:t>sedel uprostred, medzi</w:t>
      </w:r>
    </w:p>
    <w:p>
      <w:r>
        <w:t>2</w:t>
      </w:r>
    </w:p>
    <w:p>
      <w:r>
        <w:t>ostatnými členmi volebnej komisie a keď to videl a počul on, tak to museli vidieť i počuť aj ostatní členovia volebnej komisie, dokonca bol (</w:t>
      </w:r>
    </w:p>
    <w:p>
      <w:r>
        <w:t>) napomenutý niektorým z členov</w:t>
      </w:r>
    </w:p>
    <w:p>
      <w:r>
        <w:t>volebnej komisie, že čo to robí.» (ďalej len „druhá námietka“) Vzhľadom na uvedené sa sťažovateľ domáha, aby ústavný súd o jeho sťažnosti nálezom takto rozhodol: „Zrušuje rozhodnutie volebnej komisie obce za starostku obce</w:t>
      </w:r>
    </w:p>
    <w:p>
      <w:r>
        <w:t>z 15. novembra 2014 o voľbe</w:t>
      </w:r>
    </w:p>
    <w:p>
      <w:r>
        <w:t>a vyhlasuje za riadne zvoleného starostu obce</w:t>
      </w:r>
    </w:p>
    <w:p>
      <w:r>
        <w:t>vo voľbách konaných dňa 15. novembra 2014 „Voľby starostu obce</w:t>
      </w:r>
    </w:p>
    <w:p>
      <w:r>
        <w:t>...“, eventuálne</w:t>
      </w:r>
    </w:p>
    <w:p>
      <w:r>
        <w:t>konané 15. novembra 2014 vyhlasuje za neplatné“.</w:t>
      </w:r>
    </w:p>
    <w:p>
      <w:r>
        <w:t>Ešte pred predbežným prerokovaním sťažnosti vyzval ústavný súd zvolenú starostku obce</w:t>
      </w:r>
    </w:p>
    <w:p>
      <w:r>
        <w:t>, aby sa vyjadrila k sťažnosti. Vo vyjadrení, ktoré bolo ústavnému súdu</w:t>
      </w:r>
    </w:p>
    <w:p>
      <w:r>
        <w:t>doručené 12. decembra 2014, odporkyňa okrem iného uvádza: «Poukazujem na tú skutočnosť, že sťažovateľ v sťažnosti o tvrdení, že môj manžel mal o ňom vyhlasovať uvedené lži, nepredložil súdu žiaden dôkaz a to z toho dôvodu, že takýto dôkaz neexistuje. Je treba uviesť, že obec</w:t>
      </w:r>
    </w:p>
    <w:p>
      <w:r>
        <w:t>je malou obcou, kde každý každého pozná a preto</w:t>
      </w:r>
    </w:p>
    <w:p>
      <w:r>
        <w:t>každý volič má na všetkých kandidátov kandidujúcich vo voľbách dlho pred samotnými voľbami vytvorený vlastný názor o schopnostiach vykonávať funkciu starostu obce. Napokon som toho názoru, že pokiaľ by som sa ja alebo môj manžel takto dehonestujúco vyjadrovala o sťažovateľovi v čase pred volebným moratóriom, bol by sťažovateľ nepochybne podal na mňa alebo môjho manžela podnet na prešetrenie podozrenia zo spáchania trestného činu orgánom činným v trestnom konaní... Ani môj manžel, ani žiaden iný z členov volebnej komisie neagitoval a nepodnecoval žiadneho voliča, aby volil konkrétneho kandidáta na funkciu starostu obce, či poslanca obecného zastupiteľstva. V miestnosti, v ktorej sa uskutočňovali voľby do orgánov územnej samosprávy obcí počas volebného aktu, ani v priestoroch nachádzajúcich sa v blízkosti volebnej miestnosti, neodznelo žiadne konkrétne meno. Členovia volebnej komisie odpovedali voličom len 3</w:t>
      </w:r>
    </w:p>
    <w:p>
      <w:r>
        <w:t>na otázky ako označiť kandidátov, či zakrúžkovaním alebo krížikom a na otázky, aký počet kandidátov je treba na hlasovacom lístku označiť. O skutočnosti, že voľby v obci</w:t>
      </w:r>
    </w:p>
    <w:p>
      <w:r>
        <w:t>prebiehali v súlade so zákonom svedčí</w:t>
      </w:r>
    </w:p>
    <w:p>
      <w:r>
        <w:t>zápisnica o priebehu volieb podpísaná všetkými členmi volebnej komisie. Každý člen volebnej komisie svojím podpisom na zápisnici verifikoval výsledky volieb. Z uvedeného dôvodu niet pochybností o tom, že voľby v obci výsledky sú prejavom skutočnej vôle občanov obce</w:t>
      </w:r>
    </w:p>
    <w:p>
      <w:r>
        <w:t>a ich</w:t>
      </w:r>
    </w:p>
    <w:p>
      <w:r>
        <w:t>.</w:t>
      </w:r>
    </w:p>
    <w:p>
      <w:r>
        <w:t>Sťažovateľ v sťažnosti uvádza, že ovplyvňovanie voliča manželom, aby</w:t>
      </w:r>
    </w:p>
    <w:p>
      <w:r>
        <w:t>mojím</w:t>
      </w:r>
    </w:p>
    <w:p>
      <w:r>
        <w:t>volil č. 2, teda mňa ako kandidátku na funkciu starostky, mal</w:t>
      </w:r>
    </w:p>
    <w:p>
      <w:r>
        <w:t>vidieť a počuť člen volebnej komisie pán Pán</w:t>
      </w:r>
    </w:p>
    <w:p>
      <w:r>
        <w:t>.</w:t>
      </w:r>
    </w:p>
    <w:p>
      <w:r>
        <w:t>nemohol vidieť ani počuť uvedené podnecovanie môjho</w:t>
      </w:r>
    </w:p>
    <w:p>
      <w:r>
        <w:t>manžela z toho dôvodu, že môj manžel nikoho nepodnecoval. Uvedenú skutočnosť nemôže sťažovateľovi potvrdiť ani žiadny iný člen volebnej komisie z toho dôvodu, že toto tvrdenie sťažovateľa sa nezakladá na pravde. Pokiaľ by bol môj manžel alebo iný člen volebnej komisie podnecoval voličov, aby volili konkrétneho kandidáta na funkciu starostu obce alebo poslanca obecného zastupiteľstva, bola by táto skutočnosť uvedená v zápisnici. Zvlášť v tom prípade, ak by bol môj manžel dokonca „napomenutý niektorým z členov volebnej komisie, že čo to robí“ ako nepravdivo tvrdí sťažovateľ... Sťažovateľ nemôže mať vedomosť o tom, koho volič lístku za kandidáta na funkciu starostu obce</w:t>
      </w:r>
    </w:p>
    <w:p>
      <w:r>
        <w:t>označil na volebnom</w:t>
      </w:r>
    </w:p>
    <w:p>
      <w:r>
        <w:t>.</w:t>
      </w:r>
    </w:p>
    <w:p>
      <w:r>
        <w:t>Označeným kandidátom som mohla byť nielen ja, ale aj samotný sťažovateľ, či tretia kandidátka kandidujúca na funkciu starostu obce a to pani Skutočnosť koho označil</w:t>
      </w:r>
    </w:p>
    <w:p>
      <w:r>
        <w:t>.</w:t>
      </w:r>
    </w:p>
    <w:p>
      <w:r>
        <w:t>na volebnom lístku za kandidáta na funkciu</w:t>
      </w:r>
    </w:p>
    <w:p>
      <w:r>
        <w:t>starostu sa už nedá hodnoverne zistiť. To ale nebránilo sťažovateľovi v sťažnosti tvrdiť, že práve voličským hlasom pána bol sťažovateľ ukrátený na svojom pasívnom volebnom práve.</w:t>
      </w:r>
    </w:p>
    <w:p>
      <w:r>
        <w:t>4</w:t>
      </w:r>
    </w:p>
    <w:p>
      <w:r>
        <w:t>Z horeuvedených dôvodov mám zato, že výsledky volieb konaných dňa 15. novembra 2014 v obci</w:t>
      </w:r>
    </w:p>
    <w:p>
      <w:r>
        <w:t>zapísané v zápisnici o výsledku hlasovania a podpísané všetkými</w:t>
      </w:r>
    </w:p>
    <w:p>
      <w:r>
        <w:t>členmi volebnej komisie bez toho, aby voči ním vzniesli námietky, sú správne...» Dňa 5. decembra 2014 bola ústavnému súdu doručená kompletná volebná dokumentácia týkajúca sa volieb starostu obce uskutočnených 15. novembra 2014, ako aj zoznam členov miestnej volebnej komisie spolu s ich adresami a adresami svedkov. Ústavný</w:t>
      </w:r>
    </w:p>
    <w:p>
      <w:r>
        <w:t>súd</w:t>
      </w:r>
    </w:p>
    <w:p>
      <w:r>
        <w:t>sťažnosť</w:t>
      </w:r>
    </w:p>
    <w:p>
      <w:r>
        <w:t>sťažovateľa</w:t>
      </w:r>
    </w:p>
    <w:p>
      <w:r>
        <w:t>predbežne</w:t>
      </w:r>
    </w:p>
    <w:p>
      <w:r>
        <w:t>prerokoval</w:t>
      </w:r>
    </w:p>
    <w:p>
      <w:r>
        <w:t>a</w:t>
      </w:r>
    </w:p>
    <w:p>
      <w:r>
        <w:t>uznesením</w:t>
      </w:r>
    </w:p>
    <w:p>
      <w:r>
        <w:t>č. k. PL. ÚS 32/2014­24 z 10. decembra 2014 ju prijal na ďalšie konanie. II. Všeobecné východiská pre rozhodovanie volebných sťažností Podľa čl. 129 ods. 2 ústavy ústavný súd rozhoduje o ústavnosti a zákonnosti volieb do orgánov územnej samosprávy. Podľa čl. 30 ods. 1 prvej vety ústavy občania majú právo zúčastňovať sa na správe verejných vecí priamo alebo slobodnou voľbou svojich zástupcov. Cudzinci s trvalým pobytom na území Slovenskej republiky majú právo voliť a byť volení do orgánov samosprávy obcí a do orgánov samosprávy vyšších územných celkov. Podľa čl. 30 ods. 3 ústavy volebné právo je všeobecné, rovné a priame a vykonáva sa tajným hlasovaním. Podmienky výkonu volebného práva ustanoví zákon. Podľa čl. 30 ods. 4 ústavy občania majú za rovnakých podmienok prístup k voleným a iným verejným funkciám. Podľa § 63 ods. 1 zákona o ústavnom súde ústavný súd môže</w:t>
      </w:r>
    </w:p>
    <w:p>
      <w:r>
        <w:t>5</w:t>
      </w:r>
    </w:p>
    <w:p>
      <w:r>
        <w:t>a) vyhlásiť voľby za neplatné, b) zrušiť napadnutý výsledok volieb, c) zrušiť rozhodnutie volebnej komisie a vyhlásiť za zvoleného toho, kto bol riadne zvolený, d) sťažnosť zamietnuť. Podľa § 63 ods. 2 zákona o ústavnom súde v prípadoch uvedených v odseku 1 písm. a) až c) ústavný súd rozhoduje nálezom. Podľa § 15 ods. 4 zákona Slovenskej národnej rady č. 346/1990 Zb. o voľbách do orgánov samosprávy obcí (ďalej len „volebný zákon“) okrsková volebná komisia a) zabezpečuje priebeh hlasovania, najmä dozerá na správne odovzdávanie hlasovacích lístkov a dbá na poriadok vo volebnej miestnosti, b) sčíta hlasy a vyhotoví zápisnicu o hlasovaní, ktorú dostane každý člen komisie; prvopis zápisnice bezodkladne predloží miestnej volebnej komisii, c) odovzdá volebné dokumenty do úschovy obci. Podľa § 15 ods. 5 volebného zákona v obci, v ktorej je utvorený iba jeden volebný okrsok, sa okrsková volebná komisia neutvára; jej úlohy plní miestna volebná komisia. Podľa § 30 ods. 1 volebného zákona volebná kampaň je činnosť politickej strany, nezávislého kandidáta, prípadne ďalších subjektov zameraná na podporu alebo slúžiaca na prospech kandidujúcej politickej strany alebo nezávislého kandidáta vrátane inzercie alebo reklamy prostredníctvom rozhlasového a televízneho vysielania podľa odseku 4, hromadných informačných prostriedkov, 5ªª) plagátov alebo iných nosičov informácií. Podľa § 15 ods. 2 volebného zákona kampaň sa začína 17 dní a končí sa 48 hodín pred začiatkom volieb. Vedenie kampane mimo určeného času je zakázané.</w:t>
      </w:r>
    </w:p>
    <w:p>
      <w:r>
        <w:t>6</w:t>
      </w:r>
    </w:p>
    <w:p>
      <w:r>
        <w:t>Podľa § 39 ods. 1 volebného zákona okrsková volebná komisia vyhotoví dvojmo zápisnicu o hlasovaní, ktorú podpíšu predseda a ostatní členovia komisie a zapisovateľ. Dôvody odmietnutia podpisu sa poznamenajú. Podľa § 43 ods. 1 volebného zákona miestna volebná komisia vyhotoví dvojmo zápisnicu o výsledku volieb v obci. Zápisnicu podpíše predseda a ostatní členovia komisie a zapisovateľ komisie. Dôvody odmietnutia podpisu sa poznamenajú.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ústavy), uchádzať sa o zvolenie do funkcie starostu obce alebo funkcie poslanca obecného zastupiteľstva za rovnakých podmienok [pasívne volebné právo (PL. ÚS 20/2011, m. m. PL. ÚS 18/07)]. Pod zákonnosťou volieb do orgánov územnej samosprávy treba rozumieť uskutočnenie volieb v súlade so všetkými dotknutými volebnými predpismi s právnou silou zákona (m. m. PL. ÚS 34/99 alebo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(PL. ÚS 20/2011, m. m. PL. ÚS 21/94 alebo PL. ÚS 82/07).</w:t>
      </w:r>
    </w:p>
    <w:p>
      <w:r>
        <w:t>7</w:t>
      </w:r>
    </w:p>
    <w:p>
      <w:r>
        <w:t>Základným interpretačným pravidlom pre zákony, ktoré bližšie upravujú výkon politických práv, je čl. 31 ústavy, podľa ktorého zákonná úprava všetkých politických práv 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Právomoc ústavného súdu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(napr. PL. ÚS 17/94, PL. ÚS 19/94, PL. ÚS 50/99). Inými slovami, každé porušenie volebného zákona nevyvoláva nevyhnutne neplatnosť volieb alebo voľby kandidáta. Ústavný súd každý prípad posudzuje materiálne, prihliada pritom tak na účel a zmysel volebného zákona, ako aj na princípy uznávané demokratickými štátmi. Neplatnosť volieb alebo voľby kandidáta môže spôsobiť len tak závažné porušenie volebného zákona, ktoré už spochybňuje výsledky volieb a ktoré odôvodnene vyvoláva pochybnosť o tom, či voľby a ich výsledky sú prejavom skutočnej vôle voličov. Vo všeobecnosti platí, že na to, aby ústavný súd vyhovel volebnej sťažnosti, musia byť splnené tri základné predpoklady: a) zistenie protizákonnosti volieb, t. j. porušenie zákonov upravujúcich organizáciu a priebeh volieb, resp. zákonov, ktoré s nimi bezprostredne</w:t>
      </w:r>
    </w:p>
    <w:p>
      <w:r>
        <w:t>súvisia,</w:t>
      </w:r>
    </w:p>
    <w:p>
      <w:r>
        <w:t>b)</w:t>
      </w:r>
    </w:p>
    <w:p>
      <w:r>
        <w:t>príčinná</w:t>
      </w:r>
    </w:p>
    <w:p>
      <w:r>
        <w:t>súvislosť</w:t>
      </w:r>
    </w:p>
    <w:p>
      <w:r>
        <w:t>medzi</w:t>
      </w:r>
    </w:p>
    <w:p>
      <w:r>
        <w:t>zistenou</w:t>
      </w:r>
    </w:p>
    <w:p>
      <w:r>
        <w:t>protizákonnosťou</w:t>
      </w:r>
    </w:p>
    <w:p>
      <w:r>
        <w:t>volieb a sťažovateľom namietanou neplatnosťou volieb, resp. voľby kandidáta, a c) intenzita protizákonnosti volieb, ktorá už spochybňuje výsledky volieb a ktorá odôvodnene vyvoláva pochybnosť o tom, či voľby a ich výsledky sú (boli) prejavom skutočnej vôle 8</w:t>
      </w:r>
    </w:p>
    <w:p>
      <w:r>
        <w:t>voličov (m. m. PL. ÚS 73/07). Dôležitým komponentom volebného súdnictva je teda zisťovanie intenzity volebných nedostatkov z hľadiska ich vplyvu na rozhodovanie voličov a najmä na výsledok volieb. Súčasťou zákonom predpísaných náležitostí volebnej sťažnosti sú aj dôvody, pre ktoré sa voľby napádajú, s označením dôkazov [§ 60 ods. 1 písm. b) zákona o ústavnom súde]. Vo vzťahu k voľbám, ktorých výsledok už bol uverejnený v zmysle príslušných ustanovení volebného zákona (v tomto prípade podľa § 45 volebného zákona), platí prezumpcia ich ústavnosti a zákonnosti, ktorá platí dovtedy, kým ústavný súd o voľbách napadnutých volebnou sťažnosťou v zmysle § 63 ods. 1 zákona o ústavnom súde rozhodne inak ako zamietnutím volebnej sťažnosti.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(m. m. PL. ÚS 3/2010). Vychádzajúc z uvedených kritérií a zásad, ústavný súd preskúmal námietky sťažovateľa a na tomto základe následne formuloval svoje závery. III. Preskúmanie námietok sťažovateľa Vzhľadom na tesný volebný výsledok (1 hlas) a charakter námietok sťažovateľa prepočítal ústavný súd hlasovacie lístky odovzdané pre voľby starostu obce</w:t>
      </w:r>
    </w:p>
    <w:p>
      <w:r>
        <w:t>9</w:t>
      </w:r>
    </w:p>
    <w:p>
      <w:r>
        <w:t>a zistil, že výsledok prepočítania zodpovedá výsledku uvedenému v zápisnici miestnej volebnej komisie o výsledku volieb starostu v obci. III.1 K prvej námietke Sťažovateľ na podporu svojho tvrdenia, že manžel odporkyne</w:t>
      </w:r>
    </w:p>
    <w:p>
      <w:r>
        <w:t>, ktorý bol</w:t>
      </w:r>
    </w:p>
    <w:p>
      <w:r>
        <w:t>členom volebnej komisie, v čase volebného moratória, ale i pred ním verejne ohlasoval o sťažovateľovi lži a vyhrážal sa fyzickým násilím niektorým voličom, navrhol vykonať dôkaz výsluchom</w:t>
      </w:r>
    </w:p>
    <w:p>
      <w:r>
        <w:t>. Ústavný súd svedka</w:t>
      </w:r>
    </w:p>
    <w:p>
      <w:r>
        <w:t>predvolal na výsluch, svedok sa však bez ospravedlnenia nedostavil napriek tomu, že o termíne výsluchu bol riadne a včas upovedomený. Keďže sťažovateľ pravdivosť svojho tvrdenia nemohol sám preukázať a ani nebol schopný označiť iný hodnoverný dôkaz, ktorým by sa jeho pravdivosť mohla preukázať, ústavný súd posúdil jeho prvú námietku ako neodôvodnenú. V súvislosti s posudzovaním tejto námietky sťažovateľa ústavný súd zohľadnil aj svoju doterajšiu judikatúru (m. m. PL. ÚS 6/06), v ktorej na jednej strane uvádza, že volebný zákon neustanovuje explicitne zákaz nekalých praktík vo volebnej kampani, ale na druhej strane zároveň zdôrazňuje, že z čl. 30 a čl. 31 ústavy, z § 30 ods. 1 volebného zákona do orgánov samosprávy obcí, nepriamo z § 336a Trestného zákona (trestný čin volebnej korupcie) a z judikatúry ústavného súdu možno odvodiť istý minimálny, minimalistický, štandard férovosti volebnej kampane, ktorého rešpektovanie je žiaduce primerane zohľadňovať pri rozhodovaní o volebných sťažnostiach. Bez potreby prehodnocovať doterajšiu judikatúru ústavný súd zdôrazňuje, že nie každá neférovosť pri vedení volebnej kampane a nie každé porušenie volebného moratória musí vyvolať právne dôsledky (PL. ÚS 64/2014). Ústavný súd vo svojej doterajšej judikatúre pri posudzovaní námietok sťažovateľov smerujúcich proti porušovaniu pravidiel volebnej kampane už viackrát zdôraznil, že nemožno podceňovať voliča. Len intenzívnejší tlak na voliča prostredníctvom neférových praktík by totiž podľa názoru ústavného súdu mohol</w:t>
      </w:r>
    </w:p>
    <w:p>
      <w:r>
        <w:t>10</w:t>
      </w:r>
    </w:p>
    <w:p>
      <w:r>
        <w:t>byť spôsobilý ovplyvniť tvorbu jeho slobodnej vôle a zakladať tak volebnú vadu, ktorej dôsledkom by mohlo byť aj zrušenie výsledku volieb (m. m. PL. ÚS 78/2011). III.2. K druhej námietke Ústavný súd z hľadiska možného porušenia ústavnosti a zákonnosti volieb starostu považoval za kľúčovú námietku sťažovateľa, že člen volebnej komisie</w:t>
      </w:r>
    </w:p>
    <w:p>
      <w:r>
        <w:t>„agitoval</w:t>
      </w:r>
    </w:p>
    <w:p>
      <w:r>
        <w:t>a podnecoval niektorých voličov aj v priestoroch, kde sa volebný akt uskutočňoval, teda vo volebnej miestnosti tak, že priamo nabádal, aby voliči volili č. 2, teda odporkyňu ­ jeho manželku. Takto sa konkrétne zachoval voči voličovi</w:t>
      </w:r>
    </w:p>
    <w:p>
      <w:r>
        <w:t>...“. Sťažovateľ</w:t>
      </w:r>
    </w:p>
    <w:p>
      <w:r>
        <w:t>v tejto súvislosti navrhol, aby ústavný súd vykonal dokazovanie výsluchom členov miestnej volebnej komisie vrátane jej predsedníčky a výsluchom</w:t>
      </w:r>
    </w:p>
    <w:p>
      <w:r>
        <w:t>.</w:t>
      </w:r>
    </w:p>
    <w:p>
      <w:r>
        <w:t>Vychádzajúc z obsahu volebnej sťažnosti a návrhu sťažovateľa, ústavný súd uskutočnil 26. januára 2015 výsluch svedkov: , komisie Svedok</w:t>
      </w:r>
    </w:p>
    <w:p>
      <w:r>
        <w:t>, predsedníčky volebnej komisie, a členov volebnej ,</w:t>
      </w:r>
    </w:p>
    <w:p>
      <w:r>
        <w:t>,</w:t>
      </w:r>
    </w:p>
    <w:p>
      <w:r>
        <w:t>,</w:t>
      </w:r>
    </w:p>
    <w:p>
      <w:r>
        <w:t>.</w:t>
      </w:r>
    </w:p>
    <w:p>
      <w:r>
        <w:t>pri výsluchu uviedol, že volieb do orgánov samosprávy obce sa</w:t>
      </w:r>
    </w:p>
    <w:p>
      <w:r>
        <w:t>zúčastnil, avšak poprel tvrdenia sťažovateľa, že by mal byť kýmkoľvek ovplyvňovaný či už vo volebnej miestnosti, alebo mimo nej. vypovedal, že je manželom novozvolenej starostky obce (odporkyne), bol členom volebnej komisie, priebeh volieb hodnotí ako bezproblémový. Predvolebnej kampane odporkyne sa nezúčastnil, námietky sťažovateľa hodnotí ako „výmysel“. Vo volebnej miestnosti komunikoval s voličmi, len ak sa dopytovali, akým spôsobom majú označiť preferovaného kandidáta, tak to bolo i v prípade pána . Z výpovede</w:t>
      </w:r>
    </w:p>
    <w:p>
      <w:r>
        <w:t>vyplynulo, že ako členka volebnej komisie</w:t>
      </w:r>
    </w:p>
    <w:p>
      <w:r>
        <w:t>k priebehu volieb nemala námietky, preto zápisnicu podpísala bez výhrad. S voličmi 11</w:t>
      </w:r>
    </w:p>
    <w:p>
      <w:r>
        <w:t>komunikovala, len čo sa týka spôsobu označenia preferovaného kandidáta. Nepamätá si, že by bola prítomná vo volebnej miestnosti, keď sa dostavil voliť pán</w:t>
      </w:r>
    </w:p>
    <w:p>
      <w:r>
        <w:t>, pričom</w:t>
      </w:r>
    </w:p>
    <w:p>
      <w:r>
        <w:t>vyslovila domnienku, že vtedy mohla byť s prenosnou volebnou schránkou mimo volebnej miestnosti. Z výpovede</w:t>
      </w:r>
    </w:p>
    <w:p>
      <w:r>
        <w:t>najmä vyplynulo, že ako členka miestnej volebnej</w:t>
      </w:r>
    </w:p>
    <w:p>
      <w:r>
        <w:t>komisie bola prítomná vo volebnej miestnosti, keď sa k voľbám dostavil Uviedla, že pán</w:t>
      </w:r>
    </w:p>
    <w:p>
      <w:r>
        <w:t>.</w:t>
      </w:r>
    </w:p>
    <w:p>
      <w:r>
        <w:t>sa pýtal, koľko (aký počet) má zakrúžkovať, komisia sa ho</w:t>
      </w:r>
    </w:p>
    <w:p>
      <w:r>
        <w:t>dopytovala, či myslí voľbu starostu alebo poslancov, na čo pán</w:t>
      </w:r>
    </w:p>
    <w:p>
      <w:r>
        <w:t>odpovedal: „starostu</w:t>
      </w:r>
    </w:p>
    <w:p>
      <w:r>
        <w:t>už mám dvojku“ a povedal, že iba potrebuje vedieť, koľko kandidátov na poslancov má zakrúžkovať. Svedkyňa vypovedala, že s pánom komisie pán</w:t>
      </w:r>
    </w:p>
    <w:p>
      <w:r>
        <w:t>komunikoval z členov volebnej</w:t>
      </w:r>
    </w:p>
    <w:p>
      <w:r>
        <w:t>poprela však, že by ho nejakým spôsobom ovplyvňoval, odpovedal mu</w:t>
      </w:r>
    </w:p>
    <w:p>
      <w:r>
        <w:t>len, že má označiť piatich kandidátov na poslancov. Svedok</w:t>
      </w:r>
    </w:p>
    <w:p>
      <w:r>
        <w:t>, ktorý bol taktiež členom miestnej volebnej komisie,</w:t>
      </w:r>
    </w:p>
    <w:p>
      <w:r>
        <w:t>vypovedal, že bol prítomný vo volebnej miestnosti, keď sa k voľbám dostavil Po tom, čo si pán úpravu, ho pán</w:t>
      </w:r>
    </w:p>
    <w:p>
      <w:r>
        <w:t>.</w:t>
      </w:r>
    </w:p>
    <w:p>
      <w:r>
        <w:t>prevzal hlasovacie lístky a odobral sa na miesto vyhradené na ich upozornil: „dúfam, že vieš, že máš krúžkovať.“ Pán</w:t>
      </w:r>
    </w:p>
    <w:p>
      <w:r>
        <w:t>odpovedal,</w:t>
      </w:r>
    </w:p>
    <w:p>
      <w:r>
        <w:t>že vie, „potom klasicky trošku mlčal a vystrčil hlavu a povedal, že dvojku“. Svedok vypovedal, že skutočnosť, že volič povedal nahlas, čo krúžkoval, bral tak, že „to je vlastne jeho vec, že to povedal nahlas, koho krúžkoval“, ako člen volebnej komisie k tomu nemal námietky. Z výpovede</w:t>
      </w:r>
    </w:p>
    <w:p>
      <w:r>
        <w:t>, predsedníčky miestnej volebnej komisie, vyplynulo,</w:t>
      </w:r>
    </w:p>
    <w:p>
      <w:r>
        <w:t>že nemá vedomosť o žiadnej udalosti, ktorá by spochybnila zákonnosť či ústavnosť volieb. Vo volebnej miestnosti členovia volebnej komisie voličom podávali len vysvetlenia v súvislosti s predpísanou formou označenia preferovaného kandidáta, resp. im odpovedali na otázky týkajúce sa priezviska kandidátov na poslancov a počtu kandidátov na poslancov, ktorým môžu dať svoj hlas. Nepamätá si, kedy sa dostavil voliť</w:t>
      </w:r>
    </w:p>
    <w:p>
      <w:r>
        <w:t>. Uviedla, že</w:t>
      </w:r>
    </w:p>
    <w:p>
      <w:r>
        <w:t>všetci členovia volebnej komisie podpísali zápisnicu bez výhrad, nikto nič nenamietal. 12</w:t>
      </w:r>
    </w:p>
    <w:p>
      <w:r>
        <w:t>Nikoho z členov volebnej komisie neupozorňovala na nevhodné správanie, nebol na to dôvod. Po skončení výsluchov prítomní účastníci konania ani ich právni zástupcovia nenavrhli ústavnému súdu vykonať ďalšie dokazovanie. Dňa 6. februára 2015 bolo ústavnému súdu e­mailom doručené podanie sťažovateľa, v ktorom vyslovil svoj názor, že „bolo preukázané ovplyvňovanie voliča ­ konkrétne , ktorý síce poprel aby bol niečo na pokyn iného konal, ale inými svedkami bolo preukázané, že sa vo volebnej miestnosti hovorilo nahlas o voľbe kandidáta č. 2 na starostu, práve týmto svedkom ( a</w:t>
      </w:r>
    </w:p>
    <w:p>
      <w:r>
        <w:t>), bez okolkov a nahlas (svedkovia</w:t>
      </w:r>
    </w:p>
    <w:p>
      <w:r>
        <w:t>)“. V ďalšom podaní doručenom e­mailom ústavnému súdu 9. februára 2015</w:t>
      </w:r>
    </w:p>
    <w:p>
      <w:r>
        <w:t>sťažovateľ okrem iného uviedol, že „Z výsluchov svedkov vykonanom na Ústavnom súde SR dňa 26. januára 2015 okrem iného vyplynulo, že členovia volebnej komisie priamo vo volebnej miestnosti poúčali voličov, ako majú hlasovať. Mám zato, že tento postup členov volebnej komisie je v rozpore s ustanovením § 29 ods. 1 zák. č. 346/1990 Zb., o voľbách do orgánov samosprávy obcí, v znení neskorších predpisov... Okrem toho v postupe členov volebnej komisie je treba vidieť aj porušenie ustanovenia § 31 ods. 1,2 citovaného zákona... Napokon došlo aj k porušeniu ust. § 32 zákona...“. Ústavný súd, sumarizujúc poznatky získané z výsluchu svedkov, konštatuje, že svedok</w:t>
      </w:r>
    </w:p>
    <w:p>
      <w:r>
        <w:t>poprel, že by bol kýmkoľvek nabádaný, koho má voliť. Z výpovedí členov</w:t>
      </w:r>
    </w:p>
    <w:p>
      <w:r>
        <w:t>miestnej volebnej komisie vrátane jej predsedníčky vyplýva, že volebná komisia podávala voličom na požiadanie len vysvetlenia v súvislosti s predpísanou formou označenia preferovaného kandidáta (či majú číslo kandidáta krúžkovať alebo označiť krížikom), resp. im odpovedala na otázky týkajúce sa priezviska kandidátov na poslancov a počtu kandidátov na poslancov, ktorým môžu dať svoj hlas. Z výpovedí svedkov a</w:t>
      </w:r>
    </w:p>
    <w:p>
      <w:r>
        <w:t>(členovia volebnej komisie) ústavný súd zistil, že 13</w:t>
      </w:r>
    </w:p>
    <w:p>
      <w:r>
        <w:t>sa</w:t>
      </w:r>
    </w:p>
    <w:p>
      <w:r>
        <w:t>vo volebnej miestnosti vyslovil, že volil kandidáta na starostu s číslom dva, avšak sa nepreukázalo, že bol pri svojej voľbe ovplyvňovaný členmi volebnej komisie alebo niekým iným, a taktiež sa z výpovedí svedkov nepodarilo preukázať ani tvrdenie sťažovateľa, že agitoval a podnecoval niektorých ďalších voličov vo volebnej miestnosti. Z vyžiadanej zápisnice miestnej volebnej komisie o výsledku volieb starostu obce ústavný súd zistil, že zápisnicu podpísala predsedníčka volebnej komisie, ako i všetci jej členovia bez výhrad. Ústavný súd, vychádzajúc z už uvedeného, konštatuje, že podľa jeho zistení pri zabezpečovaní priebehu volieb starostu obce</w:t>
      </w:r>
    </w:p>
    <w:p>
      <w:r>
        <w:t>nedošlo k porušeniu volebného</w:t>
      </w:r>
    </w:p>
    <w:p>
      <w:r>
        <w:t>zákona, keďže sa výsluchom svedkov nepotvrdila sťažovateľova námietka, že ako člen volebnej komisie „agitoval a podnecoval niektorých voličov aj v priestoroch, kde sa volebný akt uskutočňoval, teda vo volebnej miestnosti tak, že priamo nabádal, aby voliči volili č. 2, teda odporkyňu ­ jeho manželku“. Ústavný súd preto aj druhú námietku sťažovateľa považuje za neodôvodnenú. IV. Záver Z už uvedeného vyplýva, že sťažovateľ neuniesol dôkazné bremeno, keďže obe jeho námietky ústavný súd vyhodnotil ako neodôvodnené. Výsledok volieb starostu obce Komárany preto podľa názoru ústavného súdu zodpovedá väčšinovej vôli oprávnených voličov prejavenej vo voľbách, čo v konečnom dôsledku neumožňuje, aby ústavný súd vyhovel návrhu sťažovateľa a vyhlásil voľby starostu za neplatné. Ústavný súd preto podľa § 63 ods. 1 písm. d) zákona o ústavnom súde sťažnosť sťažovateľa zamietol. P o u č e n i e : Proti tomuto rozhodnutiu nemožno podať opravný prostriedok. V Košiciach 18. februára 2015</w:t>
      </w:r>
    </w:p>
    <w:p>
      <w:r>
        <w:t>14</w:t>
      </w:r>
    </w:p>
    <w:p>
      <w:r>
        <w:t>15</w:t>
      </w:r>
    </w:p>
    <w:p/>
    <w:p>
      <w:r>
        <w:t>Zdroj: KAUZIS.SK – https://www.kauzis.sk/judikatura/r/ECLI:SK:USSR:2015:PL.US.32.2014.1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