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15/2016 z 13. 1. 2016</w:t>
      </w:r>
    </w:p>
    <w:p>
      <w:r>
        <w:t>Uznesenie Ústavného súdu SR z 13. januára 2016, sp. zn. I. ÚS 15/2016, ECLI:SK:USSR:2016:1.US.15.2016.1</w:t>
      </w:r>
    </w:p>
    <w:p>
      <w:r>
        <w:t>Súd: Ústavný súd Slovenskej republiky</w:t>
      </w:r>
    </w:p>
    <w:p>
      <w:r>
        <w:t>Spisová značka: I. ÚS 15/2016</w:t>
      </w:r>
    </w:p>
    <w:p>
      <w:r>
        <w:t>ECLI: ECLI:SK:USSR:2016:1.US.15.2016.1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w:t>
      </w:r>
    </w:p>
    <w:p>
      <w:r>
        <w:t>I. ÚS 15/2016-8 Ústavný súd Slovenskej republiky na neverejnom zasadnutí senátu 13. januára 2016 predbežne prerokoval sťažnosť</w:t>
      </w:r>
    </w:p>
    <w:p>
      <w:r>
        <w:t>,</w:t>
      </w:r>
    </w:p>
    <w:p>
      <w:r>
        <w:t>, zastúpenej</w:t>
      </w:r>
    </w:p>
    <w:p>
      <w:r>
        <w:t>spoločnosťou JUDr. Rudolf Manik, PhD., MBA, MHA ̶ ADVOKÁT s. r. o. Masarykova 2, Košice, konajúcou prostredníctvom advokáta JUDr. Rudolfa Manika, PhD., MBA, MHA, vo</w:t>
      </w:r>
    </w:p>
    <w:p>
      <w:r>
        <w:t>veci</w:t>
      </w:r>
    </w:p>
    <w:p>
      <w:r>
        <w:t>namietaného</w:t>
      </w:r>
    </w:p>
    <w:p>
      <w:r>
        <w:t>porušenia</w:t>
      </w:r>
    </w:p>
    <w:p>
      <w:r>
        <w:t>jej</w:t>
      </w:r>
    </w:p>
    <w:p>
      <w:r>
        <w:t>základného</w:t>
      </w:r>
    </w:p>
    <w:p>
      <w:r>
        <w:t>práva</w:t>
      </w:r>
    </w:p>
    <w:p>
      <w:r>
        <w:t>na</w:t>
      </w:r>
    </w:p>
    <w:p>
      <w:r>
        <w:t>prerokovanie</w:t>
      </w:r>
    </w:p>
    <w:p>
      <w:r>
        <w:t>veci</w:t>
      </w:r>
    </w:p>
    <w:p>
      <w:r>
        <w:t>bez zbytočných prieťahov podľa čl. 48 ods. 2 Ústavy Slovenskej republiky postupom Stáleho rozhodcovského súdu Slovenskej bankovej asociácie v konaní vedenom pod sp. zn. II/2010-2727 a takto rozhodol: Sťažnosť Ústavného súdu Slovenskej republiky.</w:t>
      </w:r>
    </w:p>
    <w:p>
      <w:r>
        <w:t>o d m i e t a pre nedostatok právomoci</w:t>
      </w:r>
    </w:p>
    <w:p>
      <w:r>
        <w:t>Odôvodnenie: I. 1. Ústavnému súdu Slovenskej republiky (ďalej len „ústavný súd“) bola 15. júna 2015 doručená sťažnosť</w:t>
      </w:r>
    </w:p>
    <w:p>
      <w:r>
        <w:t>(ďalej len „sťažovateľka“), ktorou</w:t>
      </w:r>
    </w:p>
    <w:p>
      <w:r>
        <w:t>namietala porušenie svojho základného práva na prerokovanie veci bez zbytočných prieťahov podľa čl. 48 ods. 2 Ústavy Slovenskej republiky (ďalej len ,,ústava“) postupom Stáleho rozhodcovského súdu Slovenskej bankovej asociácie (ďalej len ,,rozhodcovský súd“) v konaní vedenom pod sp. zn. II/2010-2727. 2. Z obsahu sťažnosti vyplynulo, že sťažovateľka bola v procesnom postavení odporkyne účastníkom konania pred rozhodcovským súdom, ktorého predmetom bolo zaplatenie sumy 3 071,40 € s prísl. Uznesením rozhodcovského súdu z 18. júna 2013 bolo konanie pred rozhodcovským súdom zastavené pre nedostatok právomoci rozhodcovského súdu. Následne uznesením rozhodcovského súdu zo 4. júla 2013 bolo rozhodnuté, že žiaden z účastníkov nemá právo na náhradu trov konania. Proti tomuto uzneseniu podala sťažovateľka sťažnosť na ústavný súd, ktorý nálezom sp. zn. III. ÚS 547/2013 z 19. februára 2014 vyslovil, že týmto uznesením rozhodcovského súdu bolo porušené základné právo sťažovateľky na súdnu a inú právnu ochranu podľa čl. 46 ods. 1 ústavy, toto uznesenie zrušil a vrátil vec rozhodcovskému súdu na ďalšie konanie. 3. Sťažovateľka v sťažnosti v podstatnom uviedla, že napriek uplynutiu doby viac ako jedného roka od vrátenia veci rozhodcovskému súdu tento vo veci nijak nekonal a o náhrade trov konania nerozhodol, a to aj napriek tomu, že sa jeho rozhodnutia domáhala urgenciou zo 7. októbra 2014. V uvedenom postupe rozhodcovského súdu vidí sťažovateľka zásah do jej základného práva na prerokovanie veci bez zbytočných prieťahov podľa čl. 48 ods. 2 ústavy. 4. V petite sťažnosti sťažovateľka navrhla, aby ústavný súd nálezom rozhodol, že postupom rozhodcovského súdu v predmetnom konaní bolo porušené jej základné právo</w:t>
      </w:r>
    </w:p>
    <w:p>
      <w:r>
        <w:t>2</w:t>
      </w:r>
    </w:p>
    <w:p>
      <w:r>
        <w:t>na prerokovanie veci bez zbytočných prieťahov podľa čl. 48 ods. 2 ústavy. Súčasne žiada, aby ústavný súd prikázal rozhodcovskému súdu ďalej konať bez zbytočných prieťahov, priznal jej primerané finančné zadosťučinenie v sume 1 846,60 € a náhradu trov konania v sume 277,10 €.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ústavy má každý právo, aby sa jeho vec verejne prerokovala bez zbytočných prieťahov.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w:t>
      </w:r>
    </w:p>
    <w:p>
      <w:r>
        <w:t>3</w:t>
      </w:r>
    </w:p>
    <w:p>
      <w:r>
        <w:t>aj návrh, ktorý je zjavne neopodstatnený. Ústavný súd predbežne prerokoval sťažnosť sťažovateľky na neverejnom zasadnutí senátu, a keďže pri jej predbežnom prerokovaní zistil, že na jej prerokovanie nemá právomoc, rozhodol o jej odmietnutí. 7. Otázka právomoci ústavného súdu rozhodovať o sťažnostiach fyzických osôb a právnických osôb smerujúcim proti postupom alebo rozhodnutiam rozhodcovských súdov bola predmetom neverejného zasadnutia pléna ústavného súdu 18. novembra 2015. Na tomto zasadnutí plénum ústavného súdu postupom podľa § 6 zákona o ústavnom súde uznesením sp. zn. PLz. ÚS 5/2015 rozhodlo tak, že ústavný súd nemá právomoc rozhodovať o sťažnostiach proti postupu alebo rozhodnutiam rozhodcovských súdov. Závery citovaného uznesenia pléna ústavného súdu sú plne aplikovateľné aj v konaní o sťažnosti sťažovateľky, a preto na nich ústavný súd v podrobnostiach odkazuje, a z dôvodu hospodárnosti ich nebude opakovať. 8. Keďže ústavný súd sťažnosť v celosti odmietol, nezaoberal sa ďalšími návrhmi sťažovateľky (príkaz ďalej konať bez zbytočných prieťahov, primerané finančné zadosťučinenie, náhrada trov konania), pretože tieto sú viazané na to, že ústavný súd sťažnosti vyhovie. P o u č e n i e : Proti tomuto rozhodnutiu nemožno podať opravný prostriedok. V Košiciach 13. januára 2016</w:t>
      </w:r>
    </w:p>
    <w:p>
      <w:r>
        <w:t>4</w:t>
      </w:r>
    </w:p>
    <w:p/>
    <w:p>
      <w:r>
        <w:t>Zdroj: KAUZIS.SK – https://www.kauzis.sk/judikatura/r/ECLI:SK:USSR:2016:1.US.15.2016.1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