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166/2016 z 16. 3. 2016</w:t>
      </w:r>
    </w:p>
    <w:p>
      <w:r>
        <w:t>Uznesenie Ústavného súdu SR z 16. marca 2016, sp. zn. I. ÚS 166/2016, ECLI:SK:USSR:2016:1.US.166.2016.1</w:t>
      </w:r>
    </w:p>
    <w:p>
      <w:r>
        <w:t>Súd: Ústavný súd Slovenskej republiky</w:t>
      </w:r>
    </w:p>
    <w:p>
      <w:r>
        <w:t>Spisová značka: I. ÚS 166/2016</w:t>
      </w:r>
    </w:p>
    <w:p>
      <w:r>
        <w:t>ECLI: ECLI:SK:USSR:2016:1.US.166.2016.1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166/2016-14 Ústavný súd Slovenskej republiky na neverejnom zasadnutí senátu 16. marca 2016 predbežne prerokoval sťažnosť</w:t>
      </w:r>
    </w:p>
    <w:p>
      <w:r>
        <w:t>,</w:t>
      </w:r>
    </w:p>
    <w:p>
      <w:r>
        <w:t>zastúpeného advokátom JUDr. Jánom Kasenčákom, Juraja Fándlyho 2163/7, Žilina, vo veci namietaného porušenia jeho základných práv podľa čl. 2 ods. 2, čl. 19 a čl. 50 ods. 2 Ústavy Slovenskej republiky a práva podľa čl. 8 ods. 1 Dohovoru o ochrane ľudských práv a základných slobôd príkazom Okresného riaditeľstva Policajného zboru obvodného oddelenia</w:t>
      </w:r>
    </w:p>
    <w:p>
      <w:r>
        <w:t>,</w:t>
      </w:r>
    </w:p>
    <w:p>
      <w:r>
        <w:t>, na prehliadku tela a obdobné úkony z 2. októbra 2015</w:t>
      </w:r>
    </w:p>
    <w:p>
      <w:r>
        <w:t>a takto rozhodol: Sťažnosť</w:t>
      </w:r>
    </w:p>
    <w:p>
      <w:r>
        <w:t>o d m i e t a ako zjavne neopodstatnenú. Odôvodnenie: I.</w:t>
      </w:r>
    </w:p>
    <w:p>
      <w:r>
        <w:t>Ústavnému súdu Slovenskej republiky (ďalej len „ústavný súd“) bola 12. februára 2016 doručená sťažnosť</w:t>
      </w:r>
    </w:p>
    <w:p>
      <w:r>
        <w:t>(ďalej len</w:t>
      </w:r>
    </w:p>
    <w:p>
      <w:r>
        <w:t>„sťažovateľ“), vo veci namietaného porušenia jeho základných práv podľa čl. 2 ods. 2, čl. 19 a čl. 50 ods. 2 Ústavy Slovenskej republiky (ďalej len „ústava“) a práva podľa čl. 8 ods. 1 Dohovoru o ochrane ľudských práv a základných slobôd (ďalej len „dohovor“)</w:t>
      </w:r>
    </w:p>
    <w:p>
      <w:r>
        <w:t>príkazom Okresného riaditeľstva Policajného zboru Policajného zboru</w:t>
      </w:r>
    </w:p>
    <w:p>
      <w:r>
        <w:t>, obvodného oddelenie</w:t>
      </w:r>
    </w:p>
    <w:p>
      <w:r>
        <w:t>(ďalej len „obvodné oddelenie“), na prehliadku tela</w:t>
      </w:r>
    </w:p>
    <w:p>
      <w:r>
        <w:t>a obdobné úkony z 2. októbra 2015 (ďalej aj „príkaz“). Sťažovateľ vo svojej sťažnosti v podstatnom uviedol, že mu bolo približne koncom novembra – začiatkom decembra 2015 doručené predvolanie na výsluch na dožiadané Obvodné oddelenie Policajného zboru</w:t>
      </w:r>
    </w:p>
    <w:p>
      <w:r>
        <w:t>(ďalej len „obvodné oddelenie</w:t>
      </w:r>
    </w:p>
    <w:p>
      <w:r>
        <w:t>“). Sťažovateľ sa 8. decembra 2015 dostavil na obvodné oddelenie výsluch v trestnej veci vedenej obvodným oddelením</w:t>
      </w:r>
    </w:p>
    <w:p>
      <w:r>
        <w:t>na</w:t>
      </w:r>
    </w:p>
    <w:p>
      <w:r>
        <w:t>pod ČVS: ORP-651/NO-</w:t>
      </w:r>
    </w:p>
    <w:p>
      <w:r>
        <w:t>DK-2015, po skončení ktorého bol sťažovateľovi doručený príkaz na prehliadku tela a obdobné úkony. Následne boli sťažovateľovi odobraté daktyloskopické odtlačky a odobraté vzorky pre účely analýzy deoyribonukleovej kyseliny. K tomuto procesnému úkonu došlo potom, ako bolo z príslušných databáz zistené, že odtlačky prstov a DNA , brata sťažovateľa, ktoré už sú v príslušných databázach, sa nezhodujú s odtlačkami prstov a DNA zo vzoriek, ktoré boli nájdené na mieste činu. Sťažovateľ sa v predmetnej veci 4. septembra 2015 dostavil na obvodné oddelenie, aby vypovedal ako svedok. Predmetom výsluchu podľa sťažovateľa boli 3 – 4 otázky povereného príslušníka Policajného zboru (ďalej len „policajt“), medzi ktorými vôbec nebola otázka o tom, či vie alebo má vedomosť o tom, odkiaľ má</w:t>
      </w:r>
    </w:p>
    <w:p>
      <w:r>
        <w:t>výherné lósy</w:t>
      </w:r>
    </w:p>
    <w:p>
      <w:r>
        <w:t>a žreby, ktoré mal podľa operatívnych informácií predávať. Podľa sťažovateľa nie je pravda, že by po skončení jeho výsluchu bol policajtom zákonne poučený a upozornený na následky nevyhovenia výzvy, resp. že by nevyhovel predchádzajúcej výzve podľa § 155 ods. 3 Trestného poriadku. Po výsluchu konanom 4. septembra 2015 si sťažovateľ prečítal a podpísal zápisnicu o výsluchu, súčasťou ktorej nebolo hore uvedené poučenie, a odišiel z obvodného oddelenia. Sťažovateľ poukázal na odôvodnenie príkazu, v ktorom obvodné oddelenie uviedlo:</w:t>
      </w:r>
    </w:p>
    <w:p>
      <w:r>
        <w:t>2</w:t>
      </w:r>
    </w:p>
    <w:p>
      <w:r>
        <w:t>„Spojitosť osoby</w:t>
      </w:r>
    </w:p>
    <w:p>
      <w:r>
        <w:t>s miestom činu je potvrdená vykonanými</w:t>
      </w:r>
    </w:p>
    <w:p>
      <w:r>
        <w:t>operatívnymi previerkami, z ktorých je zrejmé, že odcudzené výherné losy z priestorov , sa po čase objavili v meste vyberané na rôznych predajných miestach /predajných stánkoch/ spol. zistené, že losy mal predávať</w:t>
      </w:r>
    </w:p>
    <w:p>
      <w:r>
        <w:t>. Bolo</w:t>
      </w:r>
    </w:p>
    <w:p>
      <w:r>
        <w:t>, pričom z operatívnych informácii polície vyplýva</w:t>
      </w:r>
    </w:p>
    <w:p>
      <w:r>
        <w:t>podozrenie, že menovaný môže páchať trestnú činnosť spoločne s osobami a</w:t>
      </w:r>
    </w:p>
    <w:p>
      <w:r>
        <w:t>a ich výhry boli</w:t>
      </w:r>
    </w:p>
    <w:p>
      <w:r>
        <w:t>,</w:t>
      </w:r>
    </w:p>
    <w:p>
      <w:r>
        <w:t>.“</w:t>
      </w:r>
    </w:p>
    <w:p>
      <w:r>
        <w:t>Podľa názoru sťažovateľa policajt obvodného oddelenia zneužil domnienky založené na operatívnych informáciách, podľa ktorých by on mohol byť podozrivým, aby mohol proti nemu uplatniť § 155 ods. 4 Trestného poriadku. Uvedené odôvodnenie príkazu podľa sťažovateľa zjavne nemožno považovať za zákonné, pretože z neho podľa neho nevyplýva podozrenie konkrétnej osoby zo spáchania konkrétneho trestného činu, ktorý sa mal stať v určitom čase na určitom mieste, a nemožno z neho zistiť ani obsah vykonaných operatívnych previerok polície či okolností z nich vyplývajúcich, ktoré by preukazovali založenie podozrenia proti konkrétnej osobe. Podľa sťažovateľa sú jediným konkrétnym dôkazom v tejto trestnej veci nájdené daktyloskopické stopy a biologické stopy, ktoré ale jeho so samotným skutkom nespájajú. Sťažovateľ poukázal na to, že príkaz podľa § 155 ods. 4 Trestného poriadku možno vydať len ako prostriedok ultima rátio (t. j. poslednú a krajnú možnosť), čo možno vyvodiť z ustanovenia § 155 ods. 3 Trestného poriadku, ktoré najskôr vyžaduje odmietnutie obvineného či podozrivej osoby dobrovoľne strpieť nariadený úkon. Až po bezvýslednej výzve na dobrovoľné strpenie úkonov a riadnom poučení obvineného či podozrivej osoby v zmysle § 155 ods. 6 Trestného poriadku o následkoch nevyhovenia výzvy na strpenie nariadených úkonov prichádza do úvahy vydanie príkazu. V prípade sťažovateľa vydaný príkaz podľa neho dokazuje skutočnosť, že policajt ho mal už pripravený v čase, keď ho ako podozrivú osobu opätovne predvolal na výsluch a po jeho skončení ho vyzval na dobrovoľné strpenie úkonov s tým, že inak už má príkaz, ktorý mu umožní vykonať úkony bez ohľadu na to, či ich dobrovoľne strpí alebo nestrpí.</w:t>
      </w:r>
    </w:p>
    <w:p>
      <w:r>
        <w:t>3</w:t>
      </w:r>
    </w:p>
    <w:p>
      <w:r>
        <w:t>Takýto procesný postup je vyslovene nezákonný (neumožňuje ho ustanovenie § 155 ods. 3 a 6 Trestného poriadku). V danom prípade podľa sťažovateľa ani z odôvodnenia vydaného príkazu a ani z obsahu spisu nevyplýva, že policajtom bola pri vydávaní príkazu dodržaná zákonná postupnosť (od miernejšieho nenásilného spôsobu nátlaku k násilnému). Požiadavky na riadne odôvodnenie príkazu už uvedené vyplývajú z ustanovenia § 155 ods. 4 Trestného poriadku, podľa ktorého musí byť príkaz nielen vydaný písomne, ale musí byť aj odôvodnený. Podľa názoru sťažovateľa, ak „zhrnieme všetky materiálne predpoklady na vydanie príkazu podľa § 155 ods. 4 Tr. por. (dostatočne odôvodnené podozrenie zo spáchanie trestného činu, dôležitosť vzorky pre ďalší postup vo vyšetrovaní a reálna možnosť spojiť podozrivého s trestným činom) ako aj formálne predpoklady (najmä nutnosť odôvodnenia príkazu a zlyhanie miernejších nástrojov nátlaku) musíme dospieť k záveru, že nižšie naskenovaný príkaz policajta je nezákonný. Z odôvodnenia príkazu sa totiž nedozvieme prakticky nič o splnení zákonných podmienok na vydanie príkazu, odôvodnenie je čisto formálne (v podstate len opakujúce citácie ustanovenia § 155 Tr. por.), je povrchné, arbitrárne a neumožňujúce riadne preskúmanie legality, legitimity a proporcionálnosti vydaného príkazu.“. V tejto súvislosti sťažovateľ poukázal na závery nálezov ústavného súdu sp. zn. III. ÚS 172/2010 zo 7. decembra 2010 a sp. zn. I. ÚS 117/07 zo 4. februára 2009. Na základe uvedeného je sťažovateľ toho názoru, že vydaním príkazu bol porušený princíp právneho štátu zakotvený v čl. 1 ods. 1 ústavy a konaním policajta obvodného oddelenia, v dôsledku ktorého mu boli odobraté daktyloskopické odtlačky prstov a bol uskutočnený bukálny výter sliznice ústnej dutiny pre účely vykonania analýzy jeho DNA, došlo k porušeniu čl. 2 ods. 2, čl. 19 ods. 1, 2 a 3 a čl. 50 ods. 2 ústavy, ako aj čl. 8 ods. 1 dohovoru.</w:t>
      </w:r>
    </w:p>
    <w:p>
      <w:r>
        <w:t>4</w:t>
      </w:r>
    </w:p>
    <w:p>
      <w:r>
        <w:t>K namietanému porušeniu čl. 19 ods. 1 ústavy došlo podľa sťažovateľa na základe vydania arbitrárneho, nedostatočne odôvodneného príkazu, ktorým bol označený za podozrivú osobu, aj keď v zmysle odôvodnenia mohol byť podľa neho „iba a výlučne prípadným svedkom“. Keďže sa v predmetnej veci podľa sťažovateľa nepostupovalo v súlade s ustanovením § 155 Trestného poriadku, došlo k porušeniu jeho práva na zachovanie ľudskej dôstojnosti, pretože automaticky na základe nekvalitných operatívnych informácií bol ihneď kategorizovaný ako podozrivý, a to len preto, že sa „stretáva s inými osobami“, pričom uvedené kategorizovanie je podľa neho založené na predsudkoch. Podľa sťažovateľa k porušeniu jeho základného práva na ochranu pred neoprávneným zasahovaním do súkromného a rodinného života podľa čl. 19 ods. 2 ústavy a práva na rešpektovanie súkromného a rodinného života podľa čl. 8 ods. 1 dohovoru došlo v dôsledku neoprávneného vykonania príkazu, pretože daktyloskopické odtlačky prstov sú jedinečnou informáciou o osobe sťažovateľa, ktorú nemá nikto iný na svete, a rovnako tak vzorka DNA a DNA profil obsahujú bohaté genetické informácie týkajúce sa zdravia sťažovateľa, ktoré sú taktiež jedinečné. Vo vzťahu k namietanému porušeniu základných práv podľa čl. 19 ods. 3 a čl. 50 ods. 2 ústavy sťažovateľ poukázal na znenie § 8 ods. 1 zákona č. 417/2002 Z. z. o používaní analýzy deoxyribonukleovej kyseliny na identifikáciu osôb (ďalej len „zákon č. 417/2002 Z. z.“), ktorý špecifikuje povinnosť likvidácie údajov o jednotlivých v ňom špecifikovaných osobách z databázy povereným útvarom. Keďže sťažovateľ je v postavení podozrivého, nespadá do žiadnej z kategórií osôb uvedených v § 8 ods. 1 zákona č. 417/2002 Z. z., a preto je podľa neho zvlášť znepokojivé, že jeho DNA profil bude v databáze evidovaný do skončenia trestného stíhania vo veci samej, avšak s ohľadom na to, že dosiaľ orgány činné v trestnom konaní nezistili páchateľa trestnej činnosti, tak trestné stíhanie môže byť vedené roky a aj jeho profil DNA bude pre medzeru v uvedenom zákone v databáze Policajného zboru „naveky“.</w:t>
      </w:r>
    </w:p>
    <w:p>
      <w:r>
        <w:t>5</w:t>
      </w:r>
    </w:p>
    <w:p>
      <w:r>
        <w:t>Podľa sťažovateľa v dôsledku uvedeného postupu existuje nebezpečenstvo stigmatizácie jeho osoby vyplývajúce zo skutočnosti, že s ním, hoci nebol nikdy odsúdený za žiaden trestný čin a má právo na prezumpciu neviny, bude zaobchádzané rovnako ako s usvedčenými osobami. V tejto súvislosti sťažovateľ poukázal na závery Európskeho súdu pre ľudské práva vo veci S. a Marper proti Spojenému kráľovstvu (rozsudok veľkého senátu zo 4. 12. 2008, č. 30562/04, § 122). Na základe uvedených skutočností sťažovateľ ústavnému súdu navrhol, aby vydal nález, v ktorom vysloví, že príkazom obvodného oddelenia na prehliadku tela a obdobné úkony došlo k porušeniu jeho základných práv podľa čl. 2 ods. 2, čl. 19 a čl. 50 ods. 2 ústavy a práva podľa čl. 8 ods. 1 dohovoru, zruší príkaz z 2. októbra 2015 a uloží Policajnému zboru povinnosť zlikvidovať údaje o daktyloskopických stopách odtlačkov prstov sťažovateľa a údaje o profile jeho deoxyribonukleovej kyseliny a prizná mu primerané finančné zadosťučinenie v sume 50 000 € a náhradu trov konania v sume 299,80 €.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w:t>
      </w:r>
    </w:p>
    <w:p>
      <w:r>
        <w:t>6</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Sťažovateľ v predmetnej veci namietal porušenie základných práv podľa čl. 19 a čl. 50 ods. 2 ústavy v spojení s čl. 2 ods. 2 ústavy a práva podľa čl. 8 ods. 1 dohovoru, ku ktorému došlo vydaním príkazu obvodného oddelenia na prehliadku tela a obdobné úkony z 2. októbra 2015. K porušeniu uvedených práv sťažovateľa malo dôjsť v dôsledku toho, že uvedený príkaz neobsahoval riadne odôvodnenie, ktoré by vykonanie tohto zásahu proti nemu odôvodňovalo, a policajtom pri jeho vydávaní nebola dodržaná zákonná postupnosť (od miernejšieho nenásilného spôsobu nátlaku k násilnému). Ústavný súd preskúmal obsah napadnutého príkazu z 2. októbra 2015, v ktorom obvodné oddelenie v podstatnom uviedlo: „Dňa 09. 07. 2015 poverený príslušník Obvodného oddelenia</w:t>
      </w:r>
    </w:p>
    <w:p>
      <w:r>
        <w:t>podľa</w:t>
      </w:r>
    </w:p>
    <w:p>
      <w:r>
        <w:t>§ 199 ods. 1 Trestného poriadku pod ČVS: ORP-651/NO-DK-2015 začal trestné stíhanie vo veci prečin Krádež podľa § 212 ods. 2 písm. a), ods. 3 písm. a ) Trestného zákona, lebo zistené skutočnosti nasvedčujú tomu, že doposiaľ nezistený páchateľ v presne nezistenom čase od 22.00 hod. dňa 08. 07. 2015 do 05.40 hod. dňa 09. 07. 2015 v meste nezisteným spôsobom prekonal uzatvorené okno vo výške 6,2 metrov od zeme predajne budovy 1-01</w:t>
      </w:r>
    </w:p>
    <w:p>
      <w:r>
        <w:t>, ktorej majiteľom je spol. ..., cez ktoré vošiel do priestorov skladu a predajne do oddelenia liehovín a tabakových výrobkov, odkiaľ následne</w:t>
      </w:r>
    </w:p>
    <w:p>
      <w:r>
        <w:t>odcudzil presne nezistené množstvo tabakových výrobkov nezisteného druhu a značky v hodnote najmenej 23.000,- €, nezistené množstvo fliaš alkoholu nezisteného druhu a značiek v hodnote najmenej 500,- € a nezistené množstvo losov a žrebov na tipovanie v hodnote najmenej 900,- €, následne s týmto tovarom odišiel na presne nezistené miesto, čím poškodenej spol.</w:t>
      </w:r>
    </w:p>
    <w:p>
      <w:r>
        <w:t>, spotrebné družstvo... spôsobil škodu</w:t>
      </w:r>
    </w:p>
    <w:p>
      <w:r>
        <w:t>7</w:t>
      </w:r>
    </w:p>
    <w:p>
      <w:r>
        <w:t>odcudzením vo výške najmenej 24.400,- € a škodu poškodením okna vo výške najmenej 50,€. Podľa § 155 ods. 1 Trestného poriadku... Podľa § 155 ods. 2 Trestného poriadku... Podľa § 155 ods. 3 Trestného poriadku... Podľa § 155 ods. 4 Trestného poriadku... Podľa § 155 ods. 5 Trestného poriadku... Podľa § 155 ods. 6 Trestného poriadku... Podľa § 106 ods. 1 Trestného poriadku... Podľa § 106 ods. 2 Trestného poriadku... Podľa § 70 ods. 1 Trestného poriadku... V danom prípade existujú dostatočné poznatky o existencii objektívneho dôkazu, na ktorého vykonanie je nevyhnutné zabezpečiť odobratie vzorky na účely analýzy deoxyribonukleovej kyseliny, nakoľko počas obhliadky vykonanej dňa 09. 07. 2015 v</w:t>
      </w:r>
    </w:p>
    <w:p>
      <w:r>
        <w:t>v priestoroch</w:t>
      </w:r>
    </w:p>
    <w:p>
      <w:r>
        <w:t>boli okrem iného zaistené</w:t>
      </w:r>
    </w:p>
    <w:p>
      <w:r>
        <w:t>daktyloskopické aj biologické stopy, ktoré sa nachádzali na uvedenom mieste a u ktorých je pravdepodobné, že boli vytvorené okrem iného aj osobou v dostupných policajných evidenciách zatiaľ osoba</w:t>
      </w:r>
    </w:p>
    <w:p>
      <w:r>
        <w:t>. Lustráciou nie je zaradená</w:t>
      </w:r>
    </w:p>
    <w:p>
      <w:r>
        <w:t>a neexistuje iný miernejší spôsob zabezpečenia požadovaných vzoriek DNA, ako aj daktyloskopických odtlačkov. Zaistenie vzoriek DNA, ako ani daktyloskopických odtlačkov prispeje k náležitému zisteniu skutkového stavu veci, konkrétne k preukázaniu prítomnosti na mieste činu a vytvoreniu predmetných stôp, ktoré vedú k usvedčeniu páchateľa. Spojitosť osoby</w:t>
      </w:r>
    </w:p>
    <w:p>
      <w:r>
        <w:t>s miestom činu je potvrdená vykonanými</w:t>
      </w:r>
    </w:p>
    <w:p>
      <w:r>
        <w:t>operatívnymi previerkami, z ktorých je zrejmé, že odcudzené výherné losy z priestorov , sa po čase objavili v meste vyberané na rôznych predajných miestach /predajných stánkoch/ spol. zistené, že losy mal predávať</w:t>
      </w:r>
    </w:p>
    <w:p>
      <w:r>
        <w:t>. Bolo</w:t>
      </w:r>
    </w:p>
    <w:p>
      <w:r>
        <w:t>, pričom z operatívnych informácií polície vyplýva</w:t>
      </w:r>
    </w:p>
    <w:p>
      <w:r>
        <w:t>podozrenie, že menovaný môže páchať trestnú činnosť spoločne s osobami a</w:t>
      </w:r>
    </w:p>
    <w:p>
      <w:r>
        <w:t>a ich výhry boli</w:t>
      </w:r>
    </w:p>
    <w:p>
      <w:r>
        <w:t>,</w:t>
      </w:r>
    </w:p>
    <w:p>
      <w:r>
        <w:t>.</w:t>
      </w:r>
    </w:p>
    <w:p>
      <w:r>
        <w:t>Tento údaj zároveň korešponduje so zábermi videokamier z miesta činu, na ktorých sú osoby v kuklách.</w:t>
      </w:r>
    </w:p>
    <w:p>
      <w:r>
        <w:t>8</w:t>
      </w:r>
    </w:p>
    <w:p>
      <w:r>
        <w:t>K dnešnému dňu neexistuje iný dôkaz, ktorým by sa dalo preukázať, že osoba bol v predmetnú dobu na mieste činu a že mohol vytvoriť predmetné stopy. dňa 04. 09. 2015 v budove OO PZ</w:t>
      </w:r>
    </w:p>
    <w:p>
      <w:r>
        <w:t>po zákonnom</w:t>
      </w:r>
    </w:p>
    <w:p>
      <w:r>
        <w:t>poučení a upozorneniu na následky nevyhovenia výzve, napriek tomu nevyhovel predchádzajúcej výzve podľa § 155 ods. 3 Trestného poriadku, a preto bolo potrebné za týmto účelom podľa § 154 ods. 4 Trestného poriadku vydať príkaz na vykonanie odobratia daktyloskopických odtlačkov a odobratia vzorky na účely analýzy deoxyribonukleovej kyseliny, s poukazom na § 155 ods. 3 Trestného poriadku u osoby podozrivej a tým zabezpečiť zistenie, zaistenie, vykonanie a zadokumentovanie dôkazu. So zreteľom na všetky vyššie uvedené skutočnosti vyšetrovateľ PZ konštatoval, že sú splnené tak materiálne ako aj formálne podmienky, na vydanie príkazu na vykonanie odobratia</w:t>
      </w:r>
    </w:p>
    <w:p>
      <w:r>
        <w:t>daktyloskopických</w:t>
      </w:r>
    </w:p>
    <w:p>
      <w:r>
        <w:t>odtlačkov</w:t>
      </w:r>
    </w:p>
    <w:p>
      <w:r>
        <w:t>a</w:t>
      </w:r>
    </w:p>
    <w:p>
      <w:r>
        <w:t>odobratia</w:t>
      </w:r>
    </w:p>
    <w:p>
      <w:r>
        <w:t>vzorky</w:t>
      </w:r>
    </w:p>
    <w:p>
      <w:r>
        <w:t>deoxyribonukleovej kyseliny podozrivej osoby</w:t>
      </w:r>
    </w:p>
    <w:p>
      <w:r>
        <w:t>na</w:t>
      </w:r>
    </w:p>
    <w:p>
      <w:r>
        <w:t>účely</w:t>
      </w:r>
    </w:p>
    <w:p>
      <w:r>
        <w:t>analýzy</w:t>
      </w:r>
    </w:p>
    <w:p>
      <w:r>
        <w:t>podľa § 155 ods. 4</w:t>
      </w:r>
    </w:p>
    <w:p>
      <w:r>
        <w:t>Trestného poriadku s poukazom na § 155 ods. 3 Trestného poriadku.“ Z uvedeného odôvodnenia vyplýva, že sťažovateľ bol orgánmi činnými v trestnom konaní považovaný za osobu podozrivú zo spáchania trestného činu. V zmysle § 155 ods. 3 Trestného poriadku sa uvedenej prehliadke má povinnosť podrobiť každý, bez ohľadu na jeho procesné postavenie, t. j. taktiež osoba podozrivá zo spáchania trestného činu, pretože tejto povinnosti v zásade nepodliehajú len osoby vyňaté z právomoci orgánov činných v trestnom konaní. Podozrenie orgánov činných v trestnom konaní vyplýva zo záberov videokamier z miesta činu, ako aj skutočnosti, že sťažovateľ sa pohybuje v okruhu osôb podozrivých zo spáchania tejto trestnej činnosti, ktorých podozrenie vyplýva aj z ďalších operatívnych informácií polície. V danom prípade verejný záujem na odhaľovaní, stíhaní trestných činov a potrestaní páchateľa ospravedlňuje uvedený postup orgánov činných v trestnom konaní proti osobe v akomkoľvek procesnom postavení napriek tomu, že zasahuje do jeho práva na súkromie. Už z citovaného odôvodnenia príkazu je podľa ústavného súdu zrejmé, že tento spĺňa náležitosti špecifikované v § 181 Trestného poriadku (označenie orgánu, o ktorého rozhodnutie ide, dátum a miesto rozhodnutia, výrok príkazu s uvedením zákonných ustanovení, ktoré boli použité, vrátane označenia osoby, skutok</w:t>
      </w:r>
    </w:p>
    <w:p>
      <w:r>
        <w:t>9</w:t>
      </w:r>
    </w:p>
    <w:p>
      <w:r>
        <w:t>s uvedením právnej kvalifikácie trestného činu, ak z povahy veci nevyplýva niečo iné, odôvodnenie). Sťažovateľ nepredložil v konaní relevantnú argumentáciu, ktorá by potvrdila jeho tvrdenia v súvislosti s nedodržaním postupu podľa § 155 Trestného poriadku v jeho prípade. Samotná skutočnosť, že orgány činné v trestnom konaní sa vopred pred jeho výsluchom pripravili na jeho možnú negatívnu reakciu na výzvu na odobratie daktyloskopických odtlačkov a odobratie vzorky pre účely analýzy deoxyribonukleovej kyseliny, nemožno považovať za postup porušujúci sťažovateľom označené práva. Uvedené závery orgánov činných v trestnom konaní podľa názoru ústavného súdu nie sú poznačené arbitrárnosťou a sú plne ústavne akceptovateľné. Vzhľadom na uvedené dôvody ústavný súd sťažnosť sťažovateľa po jej predbežnom prerokovaní podľa § 25 ods. 1 zákona o ústavnom súde odmietol ako zjavne neopodstatnenú. Vzhľadom na odmietnutie sťažnosti sa ústavný súd už ďalšími návrhmi sťažovateľa nezaoberal. P o u č e n i e : Proti tomuto rozhodnutiu nemožno podať opravný prostriedok. V Košiciach 16. marca 2016</w:t>
      </w:r>
    </w:p>
    <w:p>
      <w:r>
        <w:t>10</w:t>
      </w:r>
    </w:p>
    <w:p/>
    <w:p>
      <w:r>
        <w:t>Zdroj: KAUZIS.SK – https://www.kauzis.sk/judikatura/r/ECLI:SK:USSR:2016:1.US.166.2016.1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