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176/2016 z 16. 3. 2016</w:t>
      </w:r>
    </w:p>
    <w:p>
      <w:r>
        <w:t>Uznesenie Ústavného súdu SR z 16. marca 2016, sp. zn. I. ÚS 176/2016, ECLI:SK:USSR:2016:1.US.176.2016.1</w:t>
      </w:r>
    </w:p>
    <w:p>
      <w:r>
        <w:t>Súd: Ústavný súd Slovenskej republiky</w:t>
      </w:r>
    </w:p>
    <w:p>
      <w:r>
        <w:t>Spisová značka: I. ÚS 176/2016</w:t>
      </w:r>
    </w:p>
    <w:p>
      <w:r>
        <w:t>ECLI: ECLI:SK:USSR:2016:1.US.176.2016.1</w:t>
      </w:r>
    </w:p>
    <w:p>
      <w:r>
        <w:t>Dátum vydania: 16. 3. 2016</w:t>
      </w:r>
    </w:p>
    <w:p>
      <w:r>
        <w:t>Forma: Uznesenie</w:t>
      </w:r>
    </w:p>
    <w:p>
      <w:r>
        <w:t>Oblasť práva: Ústavné právo</w:t>
      </w:r>
    </w:p>
    <w:p>
      <w:pPr>
        <w:pStyle w:val="Heading2"/>
      </w:pPr>
      <w:r>
        <w:t>Text rozhodnutia</w:t>
      </w:r>
    </w:p>
    <w:p>
      <w:r>
        <w:t>SLOVENSKÁ REPUBLIKA</w:t>
      </w:r>
    </w:p>
    <w:p>
      <w:r>
        <w:t>UZNESENIE Ústavného súdu Slovenskej republiky</w:t>
      </w:r>
    </w:p>
    <w:p>
      <w:r>
        <w:t>I. ÚS 176/2016-16 Ústavný súd Slovenskej republiky na neverejnom zasadnutí senátu 16. marca 2016 predbežne prerokoval sťažnosti obchodnej spoločnosti</w:t>
      </w:r>
    </w:p>
    <w:p>
      <w:r>
        <w:t>,</w:t>
      </w:r>
    </w:p>
    <w:p>
      <w:r>
        <w:t>, zastúpenej advokátom advokátska kancelária Rvp 10261/2015</w:t>
      </w:r>
    </w:p>
    <w:p>
      <w:r>
        <w:t>̶</w:t>
      </w:r>
    </w:p>
    <w:p>
      <w:r>
        <w:t>,</w:t>
      </w:r>
    </w:p>
    <w:p>
      <w:r>
        <w:t>,</w:t>
      </w:r>
    </w:p>
    <w:p>
      <w:r>
        <w:t>, vedené pod sp. zn.</w:t>
      </w:r>
    </w:p>
    <w:p>
      <w:r>
        <w:t>sp. zn. Rvp 10262/2015, sp. zn. Rvp 11105/2015 ̶</w:t>
      </w:r>
    </w:p>
    <w:p>
      <w:r>
        <w:t>Rvp 11109/2015, sp. zn. Rvp 12157/2015 Rvp 12843/2015, sp. zn. Rvp 14071/2015</w:t>
      </w:r>
    </w:p>
    <w:p>
      <w:r>
        <w:t>̶</w:t>
      </w:r>
    </w:p>
    <w:p>
      <w:r>
        <w:t>̶</w:t>
      </w:r>
    </w:p>
    <w:p>
      <w:r>
        <w:t>sp. zn.</w:t>
      </w:r>
    </w:p>
    <w:p>
      <w:r>
        <w:t>sp. zn. Rvp 12163/2015, sp. zn. sp. zn. Rvp 14072/2015 a sp. zn.</w:t>
      </w:r>
    </w:p>
    <w:p>
      <w:r>
        <w:t>Rvp 15647/2015 ̶ sp. zn. Rvp 15648/2015 vo veci namietaného porušenia jej základných práv podľa čl. 20 ods. 1 a čl. 46 ods. 1 Ústavy Slovenskej republiky, práva podľa čl. 6 ods. 1 Dohovoru o ochrane ľudských práv a základných slobôd a práva podľa čl. 1 Dodatkového protokolu k Dohovoru o ochrane ľudských práv a základných slobôd, ako aj namietaného porušenia čl. 12 ods. 2 Ústavy Slovenskej republiky a čl. 14 Dohovoru o ochrane ľudských práv a základných slobôd a zároveň namietaného porušenia čl. 47 Charty základných práv Európskej únie postupom Krajského súdu v Nitre a jeho uzneseniami sp. zn. 5 CoE 190/2014 z 31. októbra 2014, sp. zn. 9 CoE 197/2014 z 25. marca 2015, sp. zn. 5 CoE 269/2014 z 31. marca 2015, sp. zn. 15 CoE 34/2015 z 31. marca 2015, sp. zn. 8 CoE 276/2014 z 30. apríla 2015, sp. zn. 15 CoE 46/2015 z 31. marca 2015, sp. zn. 15 CoE 59/2015 z 31. marca 2015, sp. zn. 25 CoE 28/2015 z 22. mája 2015, sp. zn. 25 CoE 150/2014 z 25. augusta 2014, sp. zn. 9 CoE 32/2015 zo 4. júna 2015, sp. zn. 9 CoE 6/2015 z 21. mája 2015, sp. zn. 9 CoE 237/2014 z 28. mája 2015, sp. zn.</w:t>
      </w:r>
    </w:p>
    <w:p>
      <w:r>
        <w:t>15 CoE 505/2014 z 30. januára 2015, sp. zn. 11 CoE 149/2015 z 27. mája 2015, sp. zn. 5 CoE 27/2015 z 24. apríla 2015, sp. zn. 7 CoE 23/2015 z 29. mája 2015, sp. zn. 11 CoE 168/2015 z 30. júna 2015, sp. zn. 8 CoE 243/2014 z 29. mája 2015 a sp. zn. 7 CoE 101/2015 z 28. augusta 2015 v spojení s uzneseniami Okresného súdu Levice sp. zn. 9 Er 556/2003 z 26. januára 2012, sp. zn. 6 Er 1114/2009 z 10. marca 2014, sp. zn. 10 Er 190/2005 zo 4. februára 2013, sp. zn. 9 Er 699/2009 z 12. marca 2014, sp. zn. 7 Er 92/2010 zo 4. marca 2014, sp. zn. 9 Er 630/2003 z 13. marca 2013, sp. zn. 6 Er 758/2005 z 20. marca 2013, sp. zn. 9 Er 283/2003 z 26. novembra 2013, sp. zn. 6 Er 759/2009 z 5. marca 2014, sp. zn. 9 Er 1220/2012 z 10. septembra 2013, sp. zn. 8 Er 148/2005 zo 6. februára 2014, sp. zn. 10 Er 165/2003 z 30. januára 2012, sp. zn. 7 Er 8/2010 zo 4. marca 2014, sp. zn. 9 Er 958/2008 z 27. marca 2014, sp. zn. 9 Er 755/2009 z 12. marca 2014, sp. zn. 9 Er 156/2004 zo 6. februára 2012, sp. zn. 8 Er 112/2004 zo 17. októbra 2011, sp. zn. 12 Er 300/2004 z 23. novembra 2011 a sp. zn. 9 Er 392/2008 z 26. augusta 2013 a takto</w:t>
      </w:r>
    </w:p>
    <w:p>
      <w:r>
        <w:t>rozhodol: 1. Sťažnosti obchodnej spoločnosti Rvp 10261/2015</w:t>
      </w:r>
    </w:p>
    <w:p>
      <w:r>
        <w:t>̶</w:t>
      </w:r>
    </w:p>
    <w:p>
      <w:r>
        <w:t>, vedené pod sp. zn.</w:t>
      </w:r>
    </w:p>
    <w:p>
      <w:r>
        <w:t>sp. zn. Rvp 10262/2015, sp. zn. Rvp 11105/2015 ̶</w:t>
      </w:r>
    </w:p>
    <w:p>
      <w:r>
        <w:t>Rvp 11109/2015, sp. zn. Rvp 12157/2015 Rvp 12843/2015, sp. zn. Rvp 14071/2015</w:t>
      </w:r>
    </w:p>
    <w:p>
      <w:r>
        <w:t>̶</w:t>
      </w:r>
    </w:p>
    <w:p>
      <w:r>
        <w:t>̶</w:t>
      </w:r>
    </w:p>
    <w:p>
      <w:r>
        <w:t>sp. zn.</w:t>
      </w:r>
    </w:p>
    <w:p>
      <w:r>
        <w:t>sp. zn. Rvp 12163/2015, sp. zn. sp. zn. Rvp 14072/2015 a sp. zn.</w:t>
      </w:r>
    </w:p>
    <w:p>
      <w:r>
        <w:t>Rvp 15647/2015 ̶ sp. zn. Rvp 15648/2015 s p á j a na spoločné konanie, ktoré bude ďalej vedené pod sp. zn. Rvp 10261/2015. 2. Sťažnosti obchodnej spoločnosti</w:t>
      </w:r>
    </w:p>
    <w:p>
      <w:r>
        <w:t>,odmieta.</w:t>
      </w:r>
    </w:p>
    <w:p>
      <w:r>
        <w:t>Odôvodnenie: I.</w:t>
      </w:r>
    </w:p>
    <w:p>
      <w:r>
        <w:t>2</w:t>
      </w:r>
    </w:p>
    <w:p>
      <w:r>
        <w:t>1. Ústavnému súdu Slovenskej republiky (ďalej len „ústavný súd“) boli od 6. júla 2015 do 3. decembra 2015 doručené sťažnosti obchodnej spoločnosti (ďalej len „sťažovateľka“), ktorými namieta porušenie základného práva na súdnu ochranu podľa čl. 46 ods. 1 Ústavy Slovenskej republiky (ďalej len „ústava“), práva na spravodlivé súdne konanie podľa čl. 6 ods. 1 Dohovoru o ochrane ľudských práv a základných slobôd (ďalej len „dohovor“), základného práva vlastniť majetok podľa čl. 20 ods. 1 ústavy, práva na ochranu majetku podľa čl. 1 Dodatkového protokolu k Dohovoru o ochrane ľudských práv a základných slobôd (ďalej len „dodatkový protokol“) a zákazu diskriminácie zaručeného čl. 12 ods. 2 ústavy a čl. 14 dohovoru a zároveň aj porušenie práva na účinný prostriedok nápravy a spravodlivý proces podľa čl. 47 Charty základných práv Európskej únie (ďalej len „charta“) postupom Krajského súdu v Nitre (ďalej len „krajský súd“) a jeho uzneseniami uvedenými v záhlaví tohto rozhodnutia (ďalej aj „napadnuté rozhodnutia krajského súdu“) v spojení s uzneseniami Okresného súdu Levice (ďalej aj „okresný súd“) uvedenými v záhlaví tohto rozhodnutia (ďalej aj „napadnuté rozhodnutia okresného súdu“). 2. Sťažovateľka v predostretej argumentácii (už mnohonásobne a pravidelne sa opakujúcej, pozn.) atakuje závery vyplývajúce z rozhodovacej činnosti uvedeného okresného súdu a krajského súdu, ktorým vytýka ich nesprávnosť z hľadiska právneho posúdenia relevantných hmotnoprávnych ustanovení príslušných právnych predpisov vzťahujúcich sa na ich postup a rozhodnutia v exekučných konaniach vedených pred uvedenými všeobecnými súdmi a zároveň poskytuje ústavnému súdu vlastnú interpretáciu právnych predpisov vzťahujúcich sa na uvedené konania. 3. V petite podaných sťažností sťažovateľka žiadala, aby ústavný súd vydal nález, v ktorom vysloví porušenie jej v záhlaví tohto rozhodnutia označených práv postupom a napadnutými rozhodnutiami okresného súdu a krajského súdu, ktoré ďalej zruší a predmetné veci vráti na ďalšie konanie, prizná jej primerané finančné zadosťučinenie a úhradu trov konania. II.</w:t>
      </w:r>
    </w:p>
    <w:p>
      <w:r>
        <w:t>3</w:t>
      </w:r>
    </w:p>
    <w:p>
      <w:r>
        <w:t>4.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5.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II.A K spoločnému prerokovaniu vecí 6. Podľa § 31a zákona o ústavnom súde ak tento zákon neustanovuje inak a povaha veci to nevylučuje, použijú sa na konanie pred ústavným súdom primerane ustanovenia Občianskeho súdneho poriadku (ďalej len „OSP“) v znení neskorších predpisov.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w:t>
      </w:r>
    </w:p>
    <w:p>
      <w:r>
        <w:t>4</w:t>
      </w:r>
    </w:p>
    <w:p>
      <w:r>
        <w:t>7. S prihliadnutím na obsah sťažností vedených ústavným súdom pod pod sp. zn. Rvp 10261/2015</w:t>
      </w:r>
    </w:p>
    <w:p>
      <w:r>
        <w:t>̶</w:t>
      </w:r>
    </w:p>
    <w:p>
      <w:r>
        <w:t>sp. zn. Rvp 10262/2015, sp. zn. Rvp 11105/2015 ̶</w:t>
      </w:r>
    </w:p>
    <w:p>
      <w:r>
        <w:t>Rvp 11109/2015, sp. zn. Rvp 12157/2015 Rvp 12843/2015, sp. zn. Rvp 14071/2015</w:t>
      </w:r>
    </w:p>
    <w:p>
      <w:r>
        <w:t>̶</w:t>
      </w:r>
    </w:p>
    <w:p>
      <w:r>
        <w:t>̶</w:t>
      </w:r>
    </w:p>
    <w:p>
      <w:r>
        <w:t>sp. zn.</w:t>
      </w:r>
    </w:p>
    <w:p>
      <w:r>
        <w:t>sp. zn. Rvp 12163/2015, sp. zn. sp. zn. Rvp 14072/2015 a sp. zn.</w:t>
      </w:r>
    </w:p>
    <w:p>
      <w:r>
        <w:t>Rvp 15647/2015 ̶ sp. zn. Rvp 15648/2015 a z tohto obsahu vyplývajúcu právnu a skutkovú súvislosť uvedených sťažností a taktiež prihliadajúc na totožnosť v osobe sťažovateľky, okresného súdu a krajského súdu, proti ktorému tieto sťažnosti smerujú, rozhodol ústavný súd uplatniac citované právne normy tak, ako to je uvedené v bode l výroku tohto uznesenia. II.B K namietanému porušeniu označených základných práv a slobôd napadnutými rozhodnutiami okresného súdu 8.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w:t>
      </w:r>
    </w:p>
    <w:p>
      <w:r>
        <w:t>5</w:t>
      </w:r>
    </w:p>
    <w:p>
      <w:r>
        <w:t>9. Pokiaľ ide o napadnuté rozhodnutia okresného súdu, ústavný súd vzhľadom na už uvedené poukazuje na skutočnosť, že proti týmto bolo možné podať odvolanie ako riadny opravný prostriedok (čo sťažovateľka aj využila), a preto ňou podané sťažnosti v tejto ich časti bolo potrebné odmietnuť pre nedostatok právomoci ústavného súdu podľa § 25 ods. 2 zákona o ústavnom súde. II.C K namietanému porušeniu označených základných práv a slobôd napadnutými rozhodnutiami krajského súdu</w:t>
      </w:r>
    </w:p>
    <w:p>
      <w:r>
        <w:t>10. Ústavný súd po preskúmaní predmetu týchto sťažností a v kontexte aj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vo vzťahu k právnemu posudzovaniu notárskych zápisníc, ako aj rozsudkov rozhodcovského súdu ako exekučných titulov koncipovaných na podklade neprijateľných podmienok v úverových zmluvách vrátane posúdenia zmlúv o úvere koncipovaných</w:t>
      </w:r>
    </w:p>
    <w:p>
      <w:r>
        <w:t>formulárovou</w:t>
      </w:r>
    </w:p>
    <w:p>
      <w:r>
        <w:t>formou</w:t>
      </w:r>
    </w:p>
    <w:p>
      <w:r>
        <w:t>ako</w:t>
      </w:r>
    </w:p>
    <w:p>
      <w:r>
        <w:t>spotrebiteľských</w:t>
      </w:r>
    </w:p>
    <w:p>
      <w:r>
        <w:t>zmlúv</w:t>
      </w:r>
    </w:p>
    <w:p>
      <w:r>
        <w:t>v nadväznosti</w:t>
      </w:r>
    </w:p>
    <w:p>
      <w:r>
        <w:t>na podmienky v nich uvedené vrátane záverov vyplývajúcich z rozsudku Súdneho dvora Európskej únie (ďalej len ,,Súdny dvor“) vo veci Banif Plus</w:t>
      </w:r>
    </w:p>
    <w:p>
      <w:r>
        <w:t>proti</w:t>
      </w:r>
    </w:p>
    <w:p>
      <w:r>
        <w:t>a spol. sp. zn. C-472/11 z 21. 2. 2013, ako aj postup všeobecných súdov v rozpore s § 57 ods. 5 zákona Národnej rady Slovenskej republiky č. 233/1995 Z. z. o súdnych exekútoroch a exekučnej činnosti (Exekučný poriadok) a o zmene a doplnení ďalších zákonov v znení neskorších predpisov a krajského súdu v odvolacom konaní v rozpore s § 214 ods. 1 OSP a v neposlednom rade vo vzťahu k prejudiciálnemu konaniu. Vzhľadom na totožnosť tak v osobe sťažovateľky, ako aj totožnosť v použitej právnej argumentácii a skutkových okolnostiach, ktoré boli podstatné pre ustálenie záverov všeobecných súdov aj v prípadoch predošlých, dospel ústavný súd k záveru, že vzhľadom na to, že sťažovateľke sú notoricky známe dôvody odmietnutia sťažností v úplne rovnakých prípadoch a ustálený právny názor ústavného súdu na danú právnu problematiku v závislosti od predmetu napadnutých rozhodnutí všeobecných súdov a ňou použitej argumentácie bez relevantných zmien, nie je 6</w:t>
      </w:r>
    </w:p>
    <w:p>
      <w:r>
        <w:t>potrebné uvádzať tie isté dôvody odmietnutia, ako to je aj v prípade týchto sťažností. Vzhľadom na uvedené sa preto ústavný súd plne stotožňuje s odôvodnením svojich predchádzajúcich rozhodnutí (napr. sp. zn. I. ÚS 220/2011 z 9. júna 2011, sp. zn. I. ÚS 227/2012</w:t>
      </w:r>
    </w:p>
    <w:p>
      <w:r>
        <w:t>zo</w:t>
      </w:r>
    </w:p>
    <w:p>
      <w:r>
        <w:t>16.</w:t>
      </w:r>
    </w:p>
    <w:p>
      <w:r>
        <w:t>mája</w:t>
      </w:r>
    </w:p>
    <w:p>
      <w:r>
        <w:t>2012,</w:t>
      </w:r>
    </w:p>
    <w:p>
      <w:r>
        <w:t>sp. zn. I. ÚS 379/2012</w:t>
      </w:r>
    </w:p>
    <w:p>
      <w:r>
        <w:t>z 22. augusta</w:t>
      </w:r>
    </w:p>
    <w:p>
      <w:r>
        <w:t>2012,</w:t>
      </w:r>
    </w:p>
    <w:p>
      <w:r>
        <w:t>sp. zn. I. ÚS 381/2012 z 22. augusta 2012, sp. zn. I. ÚS 382/2012 z 22. augusta 2012, sp. zn. I. ÚS 409/2012 z 22. augusta 2012, sp. zn. I. ÚS 410/2012 z 22. augusta 2012, sp. zn. I. ÚS 3/2013 zo 16. januára 2013, sp. zn. I. ÚS 110/2013 z 20. februára 2013, sp. zn. I. ÚS 146/2013 z 13. marca 2013, sp. zn. I. ÚS 157/2013 z 13. marca 2013, sp. zn. I. ÚS 745/2013 z 11. decembra 2013, sp. zn. I. ÚS 99/2014 z 5. marca 2014, sp. zn. I. ÚS 100/2014 z 5. marca 2014, sp. zn. I. ÚS 212/2014 zo 7. mája 2014, sp. zn. II. ÚS 473/2011 z 20. októbra 2011, sp. zn. II. ÚS 303/2011 z 24. augusta 2012, sp. zn. II. ÚS 337/2012 z 13. septembra 2012, sp. zn. II. ÚS 62/2013 z 30. januára 2013, sp. zn. II. ÚS 79/2013 zo 7. februára 2013, sp. zn. II. ÚS 365/2013 z 26. júna 2013, sp. zn. II. ÚS 344/2013 z 19. júna 2013, sp. zn. II. ÚS 562/2013 z 30. októbra 2013, sp. zn. III. ÚS 178/2014 zo 4. marca 2011, sp. zn. III. ÚS 242/2011 z 31. mája 2011, sp. zn. III. ÚS 397/2011 z 27. septembra 2011, sp. zn. III. ÚS 488/2012 z 2. októbra 2012, sp. zn. III. ÚS 7/2013 z 15. januára 2013, sp. zn. III. ÚS 453/2013 z 26. septembra 2013, sp. zn. III. ÚS 173/2014 zo 4. marca 2014, sp. zn. III. ÚS 176/2014 zo 4. marca 2014, sp. zn. III. ÚS 178/2014 zo 4. marca 2014, sp. zn. III. ÚS 214/2014 z 25. marca 2014, sp. zn. III. ÚS 297/2014 z 24. apríla 2014, sp. zn. IV. ÚS 299/2012 zo 7. júna 2012, sp. zn. IV. ÚS 467/2012 z 18. septembra 2012, sp. zn. IV. ÚS 50/2013 z 31. januára 2013, sp. zn. IV. ÚS 51/2013 z 31. januára 2013, sp. zn. IV. ÚS 52/2013 z 31. januára 2013, sp. zn. IV. ÚS 181/2014 z 20. marca 2014, sp. zn. IV. ÚS 182/2014 z 20. marca 2014, sp. zn. IV. ÚS 183/2014 z 20. marca 2014, sp. zn. IV. ÚS 186/2014 z 20. marca 2014, sp. zn. IV. ÚS 187/2014 z 20. marca 2014...), ktoré skončili odmietnutím podobných a opakujúcich sa sťažností sťažovateľky z dôvodov tam uvedených. Ústavný súd v takýchto a obdobných prípadoch nemá dôvod meniť svoje už ustálené právne názory, a preto v podrobnostiach odkazuje na svoje už citované svoje rozhodnutia. Zároveň ústavný súd prízvukuje, že sťažovateľka ani nevzniesla žiadny presvedčivý dôkaz potvrdzujúci, že iba ústna časť pojednávania nasledujúca po výmene písomných stanovísk by mohla zaručiť spravodlivé konanie (rozsudok Európskeho súdu pre ľudské práva vo veci Lino Carlos</w:t>
      </w:r>
    </w:p>
    <w:p>
      <w:r>
        <w:t>7</w:t>
      </w:r>
    </w:p>
    <w:p>
      <w:r>
        <w:t>Varela Assalino proti Portugalsku z 25. 4. 2002, sťažnosť č. 64336/01, ako aj rozsudky Najvyššieho súdu Slovenskej republiky sp. zn. 5 Cdo 218/2009, sp. zn. 3 Cdo 51/2011, sp. zn. 3 Cdo 186/2012, sp. zn. 7 Cdo 56/2011). 11. Na podporu svojej argumentácie iba upriamuje pozornosť sťažovateľky aj na rozhodnutie Súdneho dvora sp. zn. C-76/10 zo 16. novembra 2010 vydané vo veci iniciovanej sťažovateľkou, ako aj na ďalšiu početnú judikatúru Súdneho dvora (napr. C240/98 až C-244/98, C-473/00, C-168/05, C-243/08, C-40/08, C-227/08 a C-76/10) dotýkajúcu sa problematiky spotrebiteľského práva, ktoré podporujú právne závery ústavným súdom predostreté v jeho predošlých rozhodnutiach a ktoré sú aj sťažovateľke notoricky známe. V ostatnom poukazuje na rozsudok Súdneho dvora z 27. 2. 2014 vo veci sp. zn. C-470/12, bod 41 (v rámci sporu, ktorého účastníkom je sťažovateľka, pozn.), v ktorom Súdny dvor výslovne deklaroval, že „možnosť súdu skúmať nekalú povahu podmienky aj bez návrhu predstavuje vhodný prostriedok na dosiahnutie výsledku stanoveného v článku 6 smernice 93/13, teda zabránenie tomu, aby bol jednotlivý spotrebiteľ viazaný nekalou podmienkou, a zároveň na dosiahnutie cieľa stanoveného v článku 7 tejto smernice, pretože takéto preskúmanie môže mať odradzujúci účinok smerujúci</w:t>
      </w:r>
    </w:p>
    <w:p>
      <w:r>
        <w:t>k ukončeniu</w:t>
      </w:r>
    </w:p>
    <w:p>
      <w:r>
        <w:t>používania</w:t>
      </w:r>
    </w:p>
    <w:p>
      <w:r>
        <w:t>nekalých</w:t>
      </w:r>
    </w:p>
    <w:p>
      <w:r>
        <w:t>podmienok</w:t>
      </w:r>
    </w:p>
    <w:p>
      <w:r>
        <w:t>v zmluvách</w:t>
      </w:r>
    </w:p>
    <w:p>
      <w:r>
        <w:t>uzavretých</w:t>
      </w:r>
    </w:p>
    <w:p>
      <w:r>
        <w:t>so spotrebiteľmi zo strany predajcov alebo dodávateľov (rozsudky z 21. novembra 2002, Cofidis, C-473/00, Zb. s. I-10875, bod 32, a Mostaza Claro, C-168/05, Zb. s. I-10421, bod 25)“. 12. Taktiež už len dodáva, že v súčasnom období platná právna úprava formulovaná v § 58 ods. 2 Exekučného poriadku, ktorá bola zavedená zákonom č. 335/2012 Z. z. a je účinná od 1. januára 2013, počíta s možnosťou nariadenia pojednávania pred rozhodnutím exekučného súdu o zastavení vedeného exekučného konania podľa § 57 ods. 1 písm. a) až j) len ako s fakultatívnou možnosťou, a to len v prípade, že je to nevyhnutné pre objasnenie veci. K sťažovateľkou namietanému postupu všeobecných súdov podľa § 57 ods. 1 písm. g) v spojení s § 57 ods. 5 Exekučného poriadku, právna úprava ktorá bola účinná v čase od 9. augusta 2012 do 31. decembra 2012, ústavný súd konštatuje, že aj v prípade, ak by tento postup nebol zo strany všeobecných súdov dodržaný (nariadenie pojednávania pred vyhlásením exekúcie za neprípustnú a jej zastavenie, pozn.), nepredstavoval by také 8</w:t>
      </w:r>
    </w:p>
    <w:p>
      <w:r>
        <w:t>porušenie označených práv sťažovateľky, ktoré by svojou intenzitou bolo spôsobilé zasiahnuť do ňou onačených práv v takom smere, aby ústavný súd mohol vysloviť ich porušenie (napr. I. ÚS 367/2014). Navyše, postup podľa § 57 ods. 5 Exekučného poriadku by ani neprichádzal do úvahy v žiadnom z napadnutých konaní okresného súdu z dôvodu neúčinnosti predmetnej právnej úpravy. 13. V kontexte uvedeného ústavný súd odmietol sťažovateľkou podané sťažnosti týkajúce sa postupu a rozhodnutí krajského súdu z dôvodu ich zjavnej neopodstatnenosti a nedostatku právomoci ústavného súdu podľa § 25 ods. 2 zákona o ústavnom súde. Ústavný súd prihliadajúc na zásadu procesnej hospodárnosti konania sťažovateľkou podané sťažnosti odmietol bez podrobnejšieho odôvodnenia (§ 25 ods. 2 posledná veta zákona o ústavnom súde). Keďže boli sťažnosti odmietnuté, ústavný súd o ďalších návrhoch sťažovateľky v nich uplatnených nerozhodoval. 14. V kontexte s už uvedeným ústavný súd iba dodáva, že právny zástupca sťažovateľky aj takýmto spôsobom zahlcuje ústavný súd podaniami, o ktorých je/musí si byť už dopredu vedomý, že nebudú v konaní pred ústavným súdom vzhľadom buď na rovnaký spôsob ich vybavenia v predošlom období, alebo na dôvod namietania neexistujúcich porušení základných práv a slobôd úspešné, a ktorých spracovanie z hľadiska časového a kapacitného bráni ústavnému súdu venovať sa tým veciam, ktoré si zasluhujú pozornosť, dokonca i jeho zásah. Takýto postup advokátskej kancelárie ústavný súd vníma len ako snahu o získanie materiálnych prostriedkov (odmeny) bez ohľadu na to, či taký postup zákon umožňuje, a je to porušením buď zákonných, alebo etických povinností advokáta. P o u č e n i e : Proti tomuto rozhodnutiu nemožno podať opravný prostriedok.</w:t>
      </w:r>
    </w:p>
    <w:p>
      <w:r>
        <w:t>V Košiciach 16. marca 2016</w:t>
      </w:r>
    </w:p>
    <w:p>
      <w:r>
        <w:t>9</w:t>
      </w:r>
    </w:p>
    <w:p/>
    <w:p>
      <w:r>
        <w:t>Zdroj: KAUZIS.SK – https://www.kauzis.sk/judikatura/r/ECLI:SK:USSR:2016:1.US.176.2016.1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