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187/2016 z 16. 3. 2016</w:t>
      </w:r>
    </w:p>
    <w:p>
      <w:r>
        <w:t>Uznesenie Ústavného súdu SR z 16. marca 2016, sp. zn. I. ÚS 187/2016, ECLI:SK:USSR:2016:1.US.187.2016.1</w:t>
      </w:r>
    </w:p>
    <w:p>
      <w:r>
        <w:t>Súd: Ústavný súd Slovenskej republiky</w:t>
      </w:r>
    </w:p>
    <w:p>
      <w:r>
        <w:t>Spisová značka: I. ÚS 187/2016</w:t>
      </w:r>
    </w:p>
    <w:p>
      <w:r>
        <w:t>ECLI: ECLI:SK:USSR:2016:1.US.187.2016.1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I. ÚS 187/2016-9 Ústavný súd Slovenskej republiky na neverejnom zasadnutí senátu 16. marca 2016 predbežne prerokoval sťažnosť</w:t>
      </w:r>
    </w:p>
    <w:p>
      <w:r>
        <w:t>, zastúpeného</w:t>
      </w:r>
    </w:p>
    <w:p>
      <w:r>
        <w:t>advokátom JUDr. Ľubošom Petrovským, Štúrova 20, Košice, vo veci namietaného porušenia základného práva na prerokovanie veci bez zbytočných prieťahov podľa čl. 48 ods. 2 Ústavy Slovenskej republiky postupom Okresného súdu Liptovský Mikuláš v konaní vedenom pod sp. zn. 9 Cb 161/2012 a takto rozhodol: Sťažnosť</w:t>
      </w:r>
    </w:p>
    <w:p>
      <w:r>
        <w:t>o d m i e t a ako zjavne neopodstatnenú. Odôvodnenie: I.</w:t>
      </w:r>
    </w:p>
    <w:p>
      <w:r>
        <w:t>1. Ústavnému súdu Slovenskej republiky (ďalej len „ústavný súd“) bola 23. februára 2016 doručená sťažnosť</w:t>
      </w:r>
    </w:p>
    <w:p>
      <w:r>
        <w:t>(ďalej len „sťažovateľ“) vo veci namietaného</w:t>
      </w:r>
    </w:p>
    <w:p>
      <w:r>
        <w:t>porušenia jeho základného práva na prerokovanie veci bez zbytočných prieťahov podľa čl. 48 ods. 2 Ústavy Slovenskej republiky (ďalej len „ústava“) postupom Okresného súdu Liptovský Mikuláš (ďalej len „okresný súd“) v konaní vedenom pod sp. zn. 9 Cb 161/2012. 2. Z obsahu sťažnosti a jej príloh vyplýva, sťažovateľ v právnom postavení navrhovateľa v konaní vedenom na okresnom súde pod sp. zn. 9 Cb 161/2012 bol od augusta 2012 účastníkom konania o zaplatenie sumy 40 000 eur s príslušenstvom.</w:t>
      </w:r>
    </w:p>
    <w:p>
      <w:r>
        <w:t>Ako ďalej sťažovateľ uvádza, „... prvé pojednávanie vo veci sa uskutočnilo až dňa 16.09.2013 po viac ako roku od podania návrhu a bolo odročené na neurčito. Od tohto pojednávania súd vo veci vôbec nekonal, pojednávanie, ktoré sa konalo dňa 09.04.2014 považujem za neúčelné, pretože už v žalobe bolo navrhnuté vykonanie dôkazu ustanovením znalca, ktorý by vypracoval znalecký posudok. Toto pojednávanie bolo zbytočné, neprinieslo žiaden posun vo veci. Podaním dňa 05.02.2014 som súdu oznámil, že dňa 30. decembra 2013 schválilo obecné zastupiteľstvo žalovanej v bode tri predaj budovy</w:t>
      </w:r>
    </w:p>
    <w:p>
      <w:r>
        <w:t>za účelom prestavby</w:t>
      </w:r>
    </w:p>
    <w:p>
      <w:r>
        <w:t>na byty. Z uznesenia vyplýva, že bude pravdepodobne uskutočnená prestavba na byty, zrejme aj búracie práce. Žiadal som preto súd aby vo veci konal a ustanovil znalca z odboru stavebníctvo, odvetvie odhad hodnoty nehnuteľností, odvetvie odhad hodnoty stavebných prác, za účelom ohodnotenia ceny mnou na budovu vynaložených nákladov, ako aj určenia hodnoty o ktorú sa zvýšila cena nehnuteľnosti. Až dňa 06.06.2014 súd nariadil mnou navrhované znalecké dokazovanie. Znalkyňa súdu vrátila spis dňa 19.01.2015 bez vypracovania znaleckého posudku s odôvodnením, že na otázky nevie odpovedať, pretože budova je v rekonštrukcii. Až ustanovenie znalca dňa 06.06.2014 je možné považovať za prvý účelný úkon súdu v tejto veci, pretože všetky predchádzajúce úkony súdu nijak nemohli prispieť k posunu, resp. rozhodnutiu vo veci. Vzhľadom na vyjadrenie znalkyne som dňa 05.06.2015 navrhol ustanovenie iného znalca z odboru stavebníctvo, odvetvie odhad hodnoty nehnuteľností, odvetvie odhad hodnoty stavebných prác, nakoľko podľa mojich vedomostí je možné na základe dôkazov v spise odpovedať na otázky položené znalcovi. Napriek tomuto môjmu návrhu súd vytýčil termín pojednávania na deň 07.10.2015, ktoré som žiadal odročiť s ohľadom na môj návrh na ustanovenie iného znalca a zásadu hospodárnosti. O tejto doby je súd nečinný.“. 3. S ohľadom na uvedené sťažovateľ konštatuje, že od podania žaloby na okresnom súde uplynuli už temer 4 roky a vo veci dosiaľ nebolo právoplatne rozhodnuté. Zároveň sa 2</w:t>
      </w:r>
    </w:p>
    <w:p>
      <w:r>
        <w:t>domnieva, že samotná dĺžka súdneho konania presahuje akékoľvek ponímanie štandardnej dĺžky konania a prieťahy v súdnom konaní vzhľadom na predmet súdneho sporu (sumu 40 000 eur, pozn.) v ňom vyvolávajú stav neistoty, bezprávia, nervozity, nespravodlivosti a frustrácie, v dôsledku čoho si uplatňuje primerané finančné zadosťučinenie vo výške 10 000 eur. V prílohe podanej sťažnosti sťažovateľ ústavnému súdu zároveň predkladá sťažnosť na prieťahy v konaní zo 6. júna 2015 adresovanú predsedníčke okresného súdu, ako i jej odpoveď listom z 26. júna 2015, v rámci ktorej predsedníčka okresného súdu s poukazom na vyjadrenie zákonnej sudkyne zosumarizovala priebeh konania vedeného okresným súdom pod sp. zn. 9 Cb 161/2012 od podania žalobného návrhu a zároveň konštatovala, že „... súd vo veci konal, pričom dĺžka medzi jednotlivými úkonmi zodpovedá zaťaženosti sudcov a ostatných zamestnancov Okresného súdu Liptovský Mikuláš. Podľa rozvrhu práce vybavuje zákonná sudkyňa obchodnú agendu, agendu maloletých detí, väzobné pohotovosti, pričom agenda maloletých detí a väzobných vecí sú agendami, ktoré majú zo zákona prednosť vo vybavovaní. ... Nakoľko sa však jedná o vec, kde konanie trvá viac rokov, budem do budúcna sledovať plynulosť tohto konania.“. 4. V závere sťažnosti sťažovateľ navrhuje, aby ústavný súd po prijatí veci na ďalšie konanie vydal tento nález: „1./ Základné právo sťažovateľa, právo na prerokovanie veci bez zbytočných prieťahov, zaručené ustanovením článku 48 ods. 2 Ústavy Slovenskej republiky, bolo v konaní vedenom na Okresnom súde Liptovský Mikuláš sp. zn. 9 Cb 161/2012 porušené. 2./ Okresnému súdu Liptovský Mikuláš prikazuje, aby v konaní vedenom pod sp. zn. 9 Cb 161/2012 konal bez zbytočných prieťahov. 3./ Ústavný súd priznáva sťažovateľovi primerané finančné zadosťučinenie vo výške 10 000 eur, ktoré je Okresný súd Liptovský Mikuláš povinný vyplatiť sťažovateľovi do dvoch mesiacov od právoplatnosti tohto rozhodnutia. 4./ Okresný súd Liptovský Mikuláš je povinný nahradiť sťažovateľovi trovy konania.“ II.</w:t>
      </w:r>
    </w:p>
    <w:p>
      <w:r>
        <w:t>3</w:t>
      </w:r>
    </w:p>
    <w:p>
      <w:r>
        <w:t>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Zjavná neopodstatnenosť sťažnosti namietajúcej porušenie základného práva na konanie bez zbytočných prieťahov podľa čl. 48 ods. 2 ústavy môže vyplývať aj z toho, že porušenie 4</w:t>
      </w:r>
    </w:p>
    <w:p>
      <w:r>
        <w:t>tohto základného práva sa namieta v takom konaní pred všeobecným súdom, ktoré z hľadiska jeho druhu a povahy netrvá tak dlho, aby sa dalo vôbec uvažovať o zbytočných prieťahoch (m. m. II. ÚS 93/03, II. ÚS 177/04). 8. Podľa čl. 48 ods. 2 ústavy každý má právo, aby sa jeho vec verejne prerokovala bez zbytočných prieťahov. 9. Podstatou sťažnosti a predmetom konania pred ústavným súdom je nárok sťažovateľa na ochranu pred postupom okresného súdu, ktorým malo byť porušené jeho základné právo na prerokovanie veci bez zbytočných prieťahov podľa čl. 48 ods. 2 ústavy. 10. Ústavný súd sa osobitne zameral na preskúmanie opodstatnenosti sťažnosti sťažovateľa, keďže pri sťažnostiach namietajúcich porušenie základného práva podľa čl. 48 ods. 2 ústavy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Z judikatúry ústavného súdu ďalej vyplýva, že nie každý zistený prieťah v súdnom konaní má nevyhnutne za následok porušenie základného práva na prerokovanie veci bez zbytočných prieťahov podľa čl. 48 ods. 2 ústavy (I. ÚS 66/02, I. ÚS 154/03, I. ÚS 38/04, III. ÚS 199/02, IV. ÚS 147/04, IV. ÚS 221/05). 11. Vychádzajúc z doterajšej stabilnej judikatúry ústavného súdu, je potrebné poukázať na to, že v prípade, keď ústavný súd zistil, že charakter postupu všeobecného súdu sa nevyznačoval takými výraznými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III. ÚS 59/05, IV. ÚS 221/05). 5</w:t>
      </w:r>
    </w:p>
    <w:p>
      <w:r>
        <w:t>12. Z obsahu podanej ústavnej sťažnosti (bod 2), ako i z obsahu odpovede predsedníčky okresného súdu z 26. júna 2015 na sťažnosť sťažovateľa na prieťahy v konaní tvoriacu prílohu podanej ústavnej sťažnosti (bod 3) ústavný súd vyhodnotil, že v konaní vedenom na okresnom súde pod sp. zn. 9 Cb 161/2012 dosiaľ nedošlo k takej intenzite zásahu do práv sťažovateľa, ktorá by zodpovedala ústavno-relevantnému porušeniu jeho základného práva na prerokovanie veci bez zbytočných prieťahov podľa čl. 48 ods. 2 ústavy. Podľa názoru ústavného súdu nemožno na základe skutočností uvedených v sťažnosti považovať postup okresného súdu za taký, ktorý by toho času bolo možné kvalifikovať ako zbytočné prieťahy v konaní v zmysle citovaného článku ústavy. 13. Na základe uvedeného a vzhľadom na doterajšiu dĺžku konania okresného súdu vedeného pod sp. zn. 9 Cb 161/2012 (t. j. 3 roky a 7 mesiacov) ústavný súd sťažnosť sťažovateľa odmietol podľa § 25 ods. 2 zákona o ústavnom súde ako zjavne neopodstatnenú. Doterajší priebeh konania pred označeným súdom bol  i napriek možnosti efektívnejšieho a koncentrovanejšieho konania zo strany okresného súdu  bez významnejších prieťahov, a preto nezakladal reálnu možnosť vyslovenia porušenia základného práva sťažovateľa na prerokovanie veci bez zbytočných prieťahov podľa čl. 48 ods. 2 ústavy. V kontexte podanej sťažnosti ústavný súd v závere zdôrazňuje, že ojedinelé prieťahy okresného súdu v súdnom konaní vedenom pod sp. zn. 9 Cb 161/2012 nedosiahli ústavnú intenzitu. Až prípadná pokračujúca nečinnosť okresného súdu v pre sťažovateľa existenčne významnej veci by eventuálne mohla spôsobiť porušenie jeho základného práva na prerokovanie veci bez zbytočných prieťahov podľa čl. 48 ods. 2 ústavy, čo však ústavný súd v súčasnom období nemôže posúdiť. 14. Keďže sťažnosť bola odmietnutá ako celok, rozhodovanie o ďalších procesných návrhoch sťažovateľa v uvedenej veci stratilo opodstatnenie, preto sa nimi ústavný súd už nezaoberal. 6</w:t>
      </w:r>
    </w:p>
    <w:p>
      <w:r>
        <w:t>15. Ústavný súd v okolnostiach posudzovanej veci v závere zdôrazňuje, že toto rozhodnutie nezakladá prekážku veci rozhodnutej v zmysle § 24 písm. a) zákona o ústavnom súde, a preto nebráni tomu, aby po splnení všetkých zákonom predpísaných náležitostí sťažovateľ v tejto veci v prípade zotrvania na stanovisku, že postupom okresného súdu v nej dochádza k zbytočným prieťahom, predložil ústavnému súdu novú sťažnosť. 16. Ústavný súd v závere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 Splnomocnenie doručené sťažovateľom spolu s ústavnou sťažnosťou vykazovalo vadu neurčitosti, pretože v ňom nebolo vymedzené, akej veci sa (v konaní pred ústavným súdom) týka. Ústavný súd však vzhľadom na iný dôvod odmietnutia sťažnosti podľa § 25 ods. 2 zákona o ústavnom súde upustil pri svojom ďalšom postupe od odstraňovania tohto nedostatku náležitostí. P o u č e n i e : Proti tomuto rozhodnutiu nemožno podať opravný prostriedok. V Košiciach 16. marca 2016</w:t>
      </w:r>
    </w:p>
    <w:p>
      <w:r>
        <w:t>7</w:t>
      </w:r>
    </w:p>
    <w:p/>
    <w:p>
      <w:r>
        <w:t>Zdroj: KAUZIS.SK – https://www.kauzis.sk/judikatura/r/ECLI:SK:USSR:2016:1.US.187.2016.1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