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201/2016 z 6. 4. 2016</w:t>
      </w:r>
    </w:p>
    <w:p>
      <w:r>
        <w:t>Uznesenie Ústavného súdu SR z 6. apríla 2016, sp. zn. I. ÚS 201/2016, ECLI:SK:USSR:2016:1.US.201.2016.1</w:t>
      </w:r>
    </w:p>
    <w:p>
      <w:r>
        <w:t>Súd: Ústavný súd Slovenskej republiky</w:t>
      </w:r>
    </w:p>
    <w:p>
      <w:r>
        <w:t>Spisová značka: I. ÚS 201/2016</w:t>
      </w:r>
    </w:p>
    <w:p>
      <w:r>
        <w:t>ECLI: ECLI:SK:USSR:2016:1.US.201.2016.1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201/2016-23 Ústavný súd Slovenskej republiky na neverejnom zasadnutí senátu 6. apríla 2016 predbežne prerokoval sťažnosti obchodnej spoločnosti POHOTOVOSŤ, s. r. o., Pribinova 25, Bratislava, zastúpenej advokátom doc. JUDr. Branislavom Fridrichom, PhD., advokátska kancelária Fridrich Paľko, s. r. o., Grösslingová 4, Bratislava, v mene ktorej koná konateľ a advokát doc. JUDr. Branislav Fridrich, PhD., vedené pod sp. zn. Rvp 10239/2015</w:t>
      </w:r>
    </w:p>
    <w:p>
      <w:r>
        <w:t>až</w:t>
      </w:r>
    </w:p>
    <w:p>
      <w:r>
        <w:t>sp. zn.</w:t>
      </w:r>
    </w:p>
    <w:p>
      <w:r>
        <w:t>Rvp 10242/2015,</w:t>
      </w:r>
    </w:p>
    <w:p>
      <w:r>
        <w:t>sp. zn.</w:t>
      </w:r>
    </w:p>
    <w:p>
      <w:r>
        <w:t>Rvp 10726/2015,</w:t>
      </w:r>
    </w:p>
    <w:p>
      <w:r>
        <w:t>sp. zn.</w:t>
      </w:r>
    </w:p>
    <w:p>
      <w:r>
        <w:t>Rvp 11084/2015</w:t>
      </w:r>
    </w:p>
    <w:p>
      <w:r>
        <w:t>až</w:t>
      </w:r>
    </w:p>
    <w:p>
      <w:r>
        <w:t>sp. zn.</w:t>
      </w:r>
    </w:p>
    <w:p>
      <w:r>
        <w:t>Rvp 11088/2015,</w:t>
      </w:r>
    </w:p>
    <w:p>
      <w:r>
        <w:t>sp. zn.</w:t>
      </w:r>
    </w:p>
    <w:p>
      <w:r>
        <w:t>Rvp 11824/2015,</w:t>
      </w:r>
    </w:p>
    <w:p>
      <w:r>
        <w:t>sp. zn.</w:t>
      </w:r>
    </w:p>
    <w:p>
      <w:r>
        <w:t>Rvp 12212/2015, sp. zn. Rvp 12213/2015, sp. zn. Rvp 12215/2015, sp. zn. Rvp 13066/2015, sp. zn. Rvp 13067/2015, sp. zn. Rvp 13511/2015, sp. zn. Rvp 13607/2015, sp. zn. Rvp 13608/2015, sp. zn. Rvp 13762/2015, sp. zn. Rvp 13763/2015, sp. zn. Rvp 14205/2015, sp. zn. Rvp 14410/2015, sp. zn. Rvp 14411/2015, sp. zn. Rvp 14653/2015 až sp. zn. Rvp 14657/2015,</w:t>
      </w:r>
    </w:p>
    <w:p>
      <w:r>
        <w:t>sp. zn.</w:t>
      </w:r>
    </w:p>
    <w:p>
      <w:r>
        <w:t>Rvp 14977/2015,</w:t>
      </w:r>
    </w:p>
    <w:p>
      <w:r>
        <w:t>sp. zn.</w:t>
      </w:r>
    </w:p>
    <w:p>
      <w:r>
        <w:t>Rvp 15567/2015,</w:t>
      </w:r>
    </w:p>
    <w:p>
      <w:r>
        <w:t>sp. zn.</w:t>
      </w:r>
    </w:p>
    <w:p>
      <w:r>
        <w:t>Rvp 15656/2015</w:t>
      </w:r>
    </w:p>
    <w:p>
      <w:r>
        <w:t>až</w:t>
      </w:r>
    </w:p>
    <w:p>
      <w:r>
        <w:t>Rvp 15560/2015</w:t>
      </w:r>
    </w:p>
    <w:p>
      <w:r>
        <w:t>sp. zn.</w:t>
      </w:r>
    </w:p>
    <w:p>
      <w:r>
        <w:t>až</w:t>
      </w:r>
    </w:p>
    <w:p>
      <w:r>
        <w:t>sp. zn.</w:t>
      </w:r>
    </w:p>
    <w:p>
      <w:r>
        <w:t>Rvp 15658/2015,</w:t>
      </w:r>
    </w:p>
    <w:p>
      <w:r>
        <w:t>sp. zn.</w:t>
      </w:r>
    </w:p>
    <w:p>
      <w:r>
        <w:t>Rvp 16909/2015 až sp. zn. Rvp 16912/2015 vo veci namietaného porušenia jej základných práv podľa čl. 12 ods. 2, čl. 20 ods. 1 a čl. 46 ods. 1 Ústavy Slovenskej republiky, práv podľa čl. 6 ods. 1 a čl. 14 Dohovoru o ochrane ľudských práv a základných slobôd a čl. 1 Dodatkového protokolu k Dohovoru o ochrane ľudských práv a základných slobôd a práva podľa čl. 47 Charty základných práv Európskej únie postupom Okresného súdu Žilina, Okresného súdu Čadca, Okresného súdu Ružomberok, Okresného súdu Dolný Kubín, Okresného súdu Liptovský Mikuláš a Okresného súdu Námestovo a následne postupom Krajského súdu v Žiline a ich uzneseniami uvedenými v prílohe rozhodnutia a takto</w:t>
      </w:r>
    </w:p>
    <w:p>
      <w:r>
        <w:t>rozhodol: 1. Sťažnosti obchodnej spoločnosti POHOTOVOSŤ, s. r. o., vedené pod sp. zn. Rvp 10239/2015</w:t>
      </w:r>
    </w:p>
    <w:p>
      <w:r>
        <w:t>až</w:t>
      </w:r>
    </w:p>
    <w:p>
      <w:r>
        <w:t>sp. zn.</w:t>
      </w:r>
    </w:p>
    <w:p>
      <w:r>
        <w:t>Rvp 10242/2015,</w:t>
      </w:r>
    </w:p>
    <w:p>
      <w:r>
        <w:t>sp. zn.</w:t>
      </w:r>
    </w:p>
    <w:p>
      <w:r>
        <w:t>Rvp 10726/2015,</w:t>
      </w:r>
    </w:p>
    <w:p>
      <w:r>
        <w:t>sp. zn.</w:t>
      </w:r>
    </w:p>
    <w:p>
      <w:r>
        <w:t>Rvp 11084/2015</w:t>
      </w:r>
    </w:p>
    <w:p>
      <w:r>
        <w:t>až</w:t>
      </w:r>
    </w:p>
    <w:p>
      <w:r>
        <w:t>sp. zn.</w:t>
      </w:r>
    </w:p>
    <w:p>
      <w:r>
        <w:t>Rvp 11088/2015,</w:t>
      </w:r>
    </w:p>
    <w:p>
      <w:r>
        <w:t>sp. zn.</w:t>
      </w:r>
    </w:p>
    <w:p>
      <w:r>
        <w:t>Rvp 11824/2015,</w:t>
      </w:r>
    </w:p>
    <w:p>
      <w:r>
        <w:t>sp. zn.</w:t>
      </w:r>
    </w:p>
    <w:p>
      <w:r>
        <w:t>Rvp 12212/2015, sp. zn. Rvp 12213/2015, sp. zn. Rvp 12215/2015, sp. zn. Rvp 13066/2015, sp. zn. Rvp 13067/2015, sp. zn. Rvp 13511/2015, sp. zn. Rvp 13607/2015, sp. zn. Rvp 13608/2015, sp. zn. Rvp 13762/2015, sp. zn. Rvp 13763/2015, sp. zn. Rvp 14205/2015, sp. zn. Rvp 14410/2015, sp. zn. Rvp 14411/2015, sp. zn. Rvp 14653/2015 až sp. zn. Rvp 14657/2015,</w:t>
      </w:r>
    </w:p>
    <w:p>
      <w:r>
        <w:t>sp. zn.</w:t>
      </w:r>
    </w:p>
    <w:p>
      <w:r>
        <w:t>Rvp 14977/2015,</w:t>
      </w:r>
    </w:p>
    <w:p>
      <w:r>
        <w:t>sp. zn.</w:t>
      </w:r>
    </w:p>
    <w:p>
      <w:r>
        <w:t>Rvp 15567/2015,</w:t>
      </w:r>
    </w:p>
    <w:p>
      <w:r>
        <w:t>sp. zn.</w:t>
      </w:r>
    </w:p>
    <w:p>
      <w:r>
        <w:t>Rvp 15656/2015</w:t>
      </w:r>
    </w:p>
    <w:p>
      <w:r>
        <w:t>až</w:t>
      </w:r>
    </w:p>
    <w:p>
      <w:r>
        <w:t>Rvp 15560/2015</w:t>
      </w:r>
    </w:p>
    <w:p>
      <w:r>
        <w:t>sp. zn.</w:t>
      </w:r>
    </w:p>
    <w:p>
      <w:r>
        <w:t>až</w:t>
      </w:r>
    </w:p>
    <w:p>
      <w:r>
        <w:t>sp. zn.</w:t>
      </w:r>
    </w:p>
    <w:p>
      <w:r>
        <w:t>Rvp 15658/2015,</w:t>
      </w:r>
    </w:p>
    <w:p>
      <w:r>
        <w:t>sp. zn.</w:t>
      </w:r>
    </w:p>
    <w:p>
      <w:r>
        <w:t>Rvp 16909/2015 až sp. zn. Rvp 16912/2015 s p á j a na spoločné konanie, ktoré bude ďalej vedené pod sp. zn. Rvp 10239/2015. 2. Sťažnosti obchodnej spoločnosti POHOTOVOSŤ, s. r. o., o d m i e t a . Odôvodnenie: I. Ústavnému súdu Slovenskej republiky (ďalej len „ústavný súd“) boli od 6. júla 2015 do 21. decembra 2015 doručené sťažnosti obchodnej spoločnosti POHOTOVOSŤ, s. r. o., Pribinova 25, Bratislava (ďalej len „sťažovateľka“) vo veci namietaného porušenia jej základných práv podľa čl. 12 ods. 2, čl. 20 ods. 1 a čl. 46 ods. 1 Ústavy Slovenskej republiky (ďalej len „ústava“), práv podľa čl. 6 ods. 1 a čl. 14 Dohovoru o ochrane ľudských práv a základných slobôd (ďalej len „dohovor“) a čl. 1 Dodatkového protokolu k Dohovoru o ochrane ľudských práv a základných slobôd (ďalej len „dodatkový protokol“) a práva podľa čl. 47 Charty základných práv Európskej únie (ďalej len „charta“) postupom Okresného súdu Žilina, Okresného súdu Čadca, Okresného súdu Ružomberok, Okresného súdu Dolný Kubín, Okresného súdu Liptovský Mikuláš a Okresného súdu Námestovo (ďalej len „okresné súdy“) a následne postupom Krajského súdu v Žiline (ďalej len „krajský 2</w:t>
      </w:r>
    </w:p>
    <w:p>
      <w:r>
        <w:t>súd“) a ich uzneseniami uvedenými v prílohe rozhodnutia (ďalej len „napadnuté uznesenia okresných súdov“ a „napadnuté uznesenia krajského súdu“). Sťažovateľka v predostretej argumentácii (už mnohonásobne a pravidelne sa opakujúcej, pozn.) atakuje závery vyplývajúce z rozhodovacej činnosti okresných súdov, ako aj krajského súdu, ktorým vytýka ich nesprávnosť z hľadiska právneho posúdenia relevantných hmotnoprávnych ustanovení príslušných právnych predpisov na predmetnú právnu vec sa vzťahujúcich a zároveň poskytuje ústavnému súdu vlastnú interpretáciu právnych predpisov vzťahujúcich sa na uvedené konania. V petite podaných sťažností sťažovateľka žiada, aby ústavný súd vydal nález, v ktorom vysloví, že napadnutými uzneseniami okresných súdov a krajského súdu došlo k porušeniu ňou označených práv zaručených v ústave, dohovore, dodatkovom protokole a charte, zruší napadnuté uznesenia krajského súdu a napadnuté uznesenia okresných súdov a veci vráti okresným súdom na ďalšie konanie a sťažovateľke prizná primerané finančné zadosťučinenie a úhradu trov konania. Okrem toho sa sťažovateľka domáha, aby ústavný súd vydal aj dočasné opatrenie, ktorým by odložil vykonateľnosť napadnutých uznesení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Podľa § 31a zákona o ústavnom súde ak tento zákon neustanovuje inak a povaha veci to nevylučuje, použijú sa na konanie pred ústavným súdom primerane ustanovenia Občianskeho súdneho poriadku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10239/2015</w:t>
      </w:r>
    </w:p>
    <w:p>
      <w:r>
        <w:t>až</w:t>
      </w:r>
    </w:p>
    <w:p>
      <w:r>
        <w:t>sp. zn.</w:t>
      </w:r>
    </w:p>
    <w:p>
      <w:r>
        <w:t>Rvp 10242/2015,</w:t>
      </w:r>
    </w:p>
    <w:p>
      <w:r>
        <w:t>sp. zn.</w:t>
      </w:r>
    </w:p>
    <w:p>
      <w:r>
        <w:t>Rvp 10726/2015,</w:t>
      </w:r>
    </w:p>
    <w:p>
      <w:r>
        <w:t>sp. zn.</w:t>
      </w:r>
    </w:p>
    <w:p>
      <w:r>
        <w:t>Rvp 11084/2015</w:t>
      </w:r>
    </w:p>
    <w:p>
      <w:r>
        <w:t>až</w:t>
      </w:r>
    </w:p>
    <w:p>
      <w:r>
        <w:t>sp. zn.</w:t>
      </w:r>
    </w:p>
    <w:p>
      <w:r>
        <w:t>Rvp 11088/2015,</w:t>
      </w:r>
    </w:p>
    <w:p>
      <w:r>
        <w:t>sp. zn.</w:t>
      </w:r>
    </w:p>
    <w:p>
      <w:r>
        <w:t>Rvp 11824/2015,</w:t>
      </w:r>
    </w:p>
    <w:p>
      <w:r>
        <w:t>sp. zn.</w:t>
      </w:r>
    </w:p>
    <w:p>
      <w:r>
        <w:t>Rvp 12212/2015, sp. zn. Rvp 12213/2015, sp. zn. Rvp 12215/2015, sp. zn. Rvp 13066/2015, sp. zn. Rvp 13067/2015, sp. zn. Rvp 13511/2015, sp. zn. Rvp 13607/2015, sp. zn. Rvp 13608/2015, sp. zn. Rvp 13762/2015, sp. zn. Rvp 13763/2015, sp. zn. Rvp 14205/2015, sp. zn. Rvp 14410/2015, sp. zn. Rvp 14411/2015, sp. zn. Rvp 14653/2015 až sp. zn. Rvp 14657/2015,</w:t>
      </w:r>
    </w:p>
    <w:p>
      <w:r>
        <w:t>sp. zn.</w:t>
      </w:r>
    </w:p>
    <w:p>
      <w:r>
        <w:t>Rvp 14977/2015, 4</w:t>
      </w:r>
    </w:p>
    <w:p>
      <w:r>
        <w:t>sp. zn.</w:t>
      </w:r>
    </w:p>
    <w:p>
      <w:r>
        <w:t>Rvp 15560/2015</w:t>
      </w:r>
    </w:p>
    <w:p>
      <w:r>
        <w:t>až</w:t>
      </w:r>
    </w:p>
    <w:p>
      <w:r>
        <w:t>sp. zn.</w:t>
      </w:r>
    </w:p>
    <w:p>
      <w:r>
        <w:t>Rvp 15567/2015,</w:t>
      </w:r>
    </w:p>
    <w:p>
      <w:r>
        <w:t>sp. zn.</w:t>
      </w:r>
    </w:p>
    <w:p>
      <w:r>
        <w:t>Rvp 15656/2015</w:t>
      </w:r>
    </w:p>
    <w:p>
      <w:r>
        <w:t>až</w:t>
      </w:r>
    </w:p>
    <w:p>
      <w:r>
        <w:t>sp. zn.</w:t>
      </w:r>
    </w:p>
    <w:p>
      <w:r>
        <w:t>Rvp 15658/2015,</w:t>
      </w:r>
    </w:p>
    <w:p>
      <w:r>
        <w:t>sp. zn.</w:t>
      </w:r>
    </w:p>
    <w:p>
      <w:r>
        <w:t>Rvp 16909/2015 až sp. zn. Rvp 16912/2015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K namietanému porušeniu označených práv napadnutými uzneseniami okresných súdov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Pokiaľ ide o postup okresných súdov a napadnuté uznesenia okresných súdov,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 5</w:t>
      </w:r>
    </w:p>
    <w:p>
      <w:r>
        <w:t>Pozornosti ústavného súdu nad rámec uvedeného neušlo, že sťažovateľka prostredníctvom kvalifikovaného zástupcu, ktorý koncipoval aj samotné sťažnosti podané ústavnému súdu, s návrhmi nedoručila i napadnuté uznesenia okresných súdov. Predloženie rozhodnutia všeobecného súdu, proti ktorému sťažnosť smeruje, je pritom podľa § 50 ods. 2 zákona o ústavnom súde zákonom danou podmienkou konania pred ústavným súdom. Vzhľadom na konštantnú prax ústavného súdu pri posudzovaní opakujúcich sa neúplných a neakceptovateľných podaní sťažovateľky, právne zastúpenej kvalifikovaným právnym zástupcom, ústavný súd poznamenáva, že v prípade napadnutých uznesení okresných súdov by tu bol dôvod i na ich odmietnutie z dôvodu nedostatku náležitostí predpísaných zákonom (§ 25 ods. 2 zákona o ústavnom súde). K namietanému porušeniu označených práv napadnutými uzneseniami krajského súdu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 formulárovou formou ako spotrebiteľských zmlúv v nadväznosti na podmienky v nich uvedené vrátane záverov vyplývajúcich z rozsudku Súdneho dvora Európskej únie (ďalej len „Súdny dvor“) vo veci Banif Plus Bank Zrt proti CsabaCipani a spol. sp. zn. C-472/11 z 21. februára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6</w:t>
      </w:r>
    </w:p>
    <w:p>
      <w:r>
        <w:t>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 zo 16. mája 2012, sp. zn. I. ÚS 379/2012 z 22. augusta 2012, 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I. ÚS 745/2013 z 11. decembra 2013, sp. zn. I. ÚS 99/2014 z 5. marca 2014, sp. zn. I. ÚS 100/2014 z 5. marca 2014, sp. zn. II. ÚS 473/2011 z 20. októbra 2011, II. ÚS 303/2011 z 24. augusta 2012, sp. zn. II. ÚS 337/2012 z 13. septembra 2012, sp. zn. II. ÚS 62/2013 z 30. januára 2013, sp. zn. II. ÚS 79/2013 z 7. februára 2013, sp. zn. II. ÚS 365/2013 z 26. júna 2013, sp. zn. II. ÚS 344/2013 z 19. júna 2013, sp. zn. II. ÚS 562/2013 z 30. októbra 2013, sp. zn. III. ÚS 178/2014 z 4. marca 2011, sp. zn. III. ÚS 242/2011 z 31. mája 2011, sp. zn. III. ÚS 397/2011 z 27. septembra 2011, sp. zn. III. ÚS 488/2012 z 2. októbra 2012, sp. zn. III. ÚS 7/2013 z 15. januára 2013, sp. zn. III. ÚS 453/2013 z 26. septembra 2013, sp. zn. III. ÚS 173/2014 z 4. marca 2014, sp. zn. III. ÚS 176/2014 z 4. marca 2014, sp. zn. III. ÚS 178/2014 z 4. marca 2014, sp. zn. III. ÚS 214/2014 z 25. marca 2014, sp. zn. III. ÚS 297/2014 z 24. apríla 2014, sp. zn. IV. ÚS 299/2012 z 7. júna 2012, sp. zn. IV. ÚS 467/2012 z 18. septembra 2012, sp. zn. IV. ÚS 50/2013 z 31. januára 2013, sp. zn. IV. ÚS 51/2013 z 31. januára 2013, sp. zn. IV. ÚS 52/2013 z 31. januára 2013, sp. zn. IV. ÚS 181/2014 z 20. marca 2014, sp. zn. IV. ÚS 182/2014 z 20. marca 2014, sp. zn. IV. ÚS 183/2014 z 20. marca 2014, sp. zn. IV. ÚS 186/2014 z 20. marca 2014, sp. zn. IV. ÚS 187/2014 z 20. marca 2014 atď.), ktoré skončili odmietnutím podobných a opakujúcich sa sťažností sťažovateľky z dôvodov tam uvedených. 7</w:t>
      </w:r>
    </w:p>
    <w:p>
      <w:r>
        <w:t>Ústavný súd v takýchto a obdobných prípadoch nemá dôvod meniť svoje už ustálené právne názory, a preto v podrobnostiach odkazuje na svoje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ESĽP vo veci Lino Carlos Varela Assalino proti Portugalsku z 25. 4. 2002, sťažnosť č. 64336/01, ako aj rozsudky Najvyššieho súdu Slovenskej republiky sp. zn. 5 Cdo 218/2009, sp. zn. 3 Cdo 51/2011, sp. zn. 3 Cdo 186/2012, sp. zn. 7 Cdo 56/2011). Na</w:t>
      </w:r>
    </w:p>
    <w:p>
      <w:r>
        <w:t>podporu</w:t>
      </w:r>
    </w:p>
    <w:p>
      <w:r>
        <w:t>svojej</w:t>
      </w:r>
    </w:p>
    <w:p>
      <w:r>
        <w:t>argumentácie</w:t>
      </w:r>
    </w:p>
    <w:p>
      <w:r>
        <w:t>ústavný</w:t>
      </w:r>
    </w:p>
    <w:p>
      <w:r>
        <w:t>súd</w:t>
      </w:r>
    </w:p>
    <w:p>
      <w:r>
        <w:t>upriamuje</w:t>
      </w:r>
    </w:p>
    <w:p>
      <w:r>
        <w:t>pozornosť</w:t>
      </w:r>
    </w:p>
    <w:p>
      <w:r>
        <w:t>sťažovateľky aj na rozhodnutia Súdneho dvora sp. zn. C-76/10 zo 16. novembra 2010 vydané vo veci 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 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 k ukončeniu používania nekalých podmienok v zmluvách uzavretých so spotrebiteľmi zo strany predajcov alebo dodávateľov (rozsudky z 21. novembra 2002, Cofidis, C 473/00, Zb. s. I 10875, bod 32, a MostazaClaro, C 168/05, Zb. s. I 10421, bod 25)“. Ústavný súd taktiež dodáva, že v súčasnom období platná právna úprava formulovaná v § 58 ods. 2 zákona č. 233/1995 Z. z. o súdnych exekútoroch a exekučnej činnosti (Exekučný poriadok) a o zmene a doplnení ďalších zákonov, ktorá bola zavedená zákonom č. 335/2012 Z. z. a je účinná od 1. januára 2013, počíta s možnosťou nariadenia 8</w:t>
      </w:r>
    </w:p>
    <w:p>
      <w:r>
        <w:t>pojednávania pred rozhodnutím exekučného súdu o zastavení vedeného exekučného konania podľa § 57 ods. 1 písm. a) až j) Exekučného poriadku len ako s fakultatívnou možnosťou, a to len v prípade, že je to nevyhnutné pre objasnenie veci. K sťažovateľkou namietanému postupu všeobecných súdov podľa § 57 ods. 1 písm. g) Exekučného poriadku v spojení s § 57 ods. 5 Exekučného poriadku (právna úprava, ktorá bola účinná v čase od 9. augusta 2012 do 31. decembra 2012, pozn.)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označených práv v takom smere, aby ústavný súd mohol vysloviť ich porušenie (napr. I. ÚS 367/2014). Naostatok postup podľa § 57 ods. 5 Exekučného poriadku ani neprichádzal do úvahy v žiadnom z napadnutých konaní okresného súdu z dôvodu neúčinnosti predmetnej právnej úpravy. V kontexte uvedeného ústavný súd odmietol sťažovateľkou podané sťažnosti týkajúce sa postupu a rozhodnutí krajského súdu z dôvodu ich zjavnej neopodstatnenosti a nedostatku právomoci ústavného súdu podľa § 25 ods. 2 zákona o ústavnom súde. Pozornosti ústavného súdu pritom neušlo, že sťažnosti vedené pod sp. zn. Rvp 13762/2015 a sp. zn. Rvp 14205/2015 sú totožné, keďže napádajú tie isté rozhodnutia ako Okresného súdu Žilina, tak aj krajského súdu, ako aj že krajský súd sťažovateľkou napadnutým uznesením sp. zn. 2 CoE 53/2015 z 29. júla 2015 meritórne nepreskúmaval uznesenie Okresného súdu Liptovský Mikuláš č. k. 5 Er 1754/2014-7 z 20. februára 2015, pretože odvolanie proti označenému uzneseniu okresného súdu podala sťažovateľka oneskorene, v dôsledku čoho ňou použitej argumentácii proti napádaným uzneseniam chýba akákoľvek právna relevancia. Uvedené však nič nemení na celkovej absencii dôvodov na prijatie všetkých sťažností, ktoré sú špecifikované v záhlaví tohto uznesenia, čo vedie k ich odmietnutiu. Prihliadajúc na zásadu procesnej hospodárnosti konania ústavný súd podané sťažnosti odmietol bez podrobnejšieho odôvodnenia (§ 25 ods. 2 posledná veta zákona o ústavnom súde).</w:t>
      </w:r>
    </w:p>
    <w:p>
      <w:r>
        <w:t>9</w:t>
      </w:r>
    </w:p>
    <w:p>
      <w:r>
        <w:t>Vzhľadom na odmietnutie sťažností ako celku rozhodovanie o ďalších procesných návrhoch sťažovateľky v nich uplatnených (zrušenie napadnutých uznesení krajského súdu a okresných súdov, vrátenie vecí okresným súdom na ďalšie konanie a priznanie primeraného finančného zadosťučinenia, ako i úhrady trov konania) stratilo opodstatnenie, preto sa nimi ústavný súd už nezaoberal. Nad rámec uvedeného ústavný súd v závere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6. apríla 2016</w:t>
      </w:r>
    </w:p>
    <w:p>
      <w:r>
        <w:t>10</w:t>
      </w:r>
    </w:p>
    <w:p>
      <w:r>
        <w:t>Príloha k uzneseniu Ústavného súdu Slovenskej republiky sp. zn. I. ÚS 201/2016 Por.</w:t>
      </w:r>
    </w:p>
    <w:p>
      <w:r>
        <w:t>sp. zn. sťažností</w:t>
      </w:r>
    </w:p>
    <w:p>
      <w:r>
        <w:t>sp. zn. uznesení</w:t>
      </w:r>
    </w:p>
    <w:p>
      <w:r>
        <w:t>sp. zn. uznesení</w:t>
      </w:r>
    </w:p>
    <w:p>
      <w:r>
        <w:t>č.</w:t>
      </w:r>
    </w:p>
    <w:p>
      <w:r>
        <w:t>vedených ústavným</w:t>
      </w:r>
    </w:p>
    <w:p>
      <w:r>
        <w:t>okresných súdov</w:t>
      </w:r>
    </w:p>
    <w:p>
      <w:r>
        <w:t>Krajského súdu v Žiline</w:t>
      </w:r>
    </w:p>
    <w:p>
      <w:r>
        <w:t>súdom (Rvp) 10242/2015</w:t>
      </w:r>
    </w:p>
    <w:p>
      <w:r>
        <w:t>Okresný súd Žilina č. k. 18 Er 443/2007-36</w:t>
      </w:r>
    </w:p>
    <w:p>
      <w:r>
        <w:t>sp. zn. 3 CoE 57/2014</w:t>
      </w:r>
    </w:p>
    <w:p>
      <w:r>
        <w:t>2.</w:t>
      </w:r>
    </w:p>
    <w:p>
      <w:r>
        <w:t>10726/2015</w:t>
      </w:r>
    </w:p>
    <w:p>
      <w:r>
        <w:t>z 11. októbra 2013 č. k. 20 Er 1010/2005-24</w:t>
      </w:r>
    </w:p>
    <w:p>
      <w:r>
        <w:t>z 26. marca 2015 sp. zn. 20 CoE 21/2015</w:t>
      </w:r>
    </w:p>
    <w:p>
      <w:r>
        <w:t>3.</w:t>
      </w:r>
    </w:p>
    <w:p>
      <w:r>
        <w:t>11084/2015</w:t>
      </w:r>
    </w:p>
    <w:p>
      <w:r>
        <w:t>zo 7. augusta 2012 č. k. 18 Er 3901/2006-44</w:t>
      </w:r>
    </w:p>
    <w:p>
      <w:r>
        <w:t>z 12. mája 2015 sp. zn. 20 CoE 19/2015</w:t>
      </w:r>
    </w:p>
    <w:p>
      <w:r>
        <w:t>4.</w:t>
      </w:r>
    </w:p>
    <w:p>
      <w:r>
        <w:t>12212/2015</w:t>
      </w:r>
    </w:p>
    <w:p>
      <w:r>
        <w:t>z 11. októbra 2013 č. k. 20 Er 700/2003-25</w:t>
      </w:r>
    </w:p>
    <w:p>
      <w:r>
        <w:t>z 12. mája 2015 č. k. 8 CoE 5/2015-108</w:t>
      </w:r>
    </w:p>
    <w:p>
      <w:r>
        <w:t>5.</w:t>
      </w:r>
    </w:p>
    <w:p>
      <w:r>
        <w:t>12213/2015</w:t>
      </w:r>
    </w:p>
    <w:p>
      <w:r>
        <w:t>z 2. augusta 2012 č. k. 24 Er 1241/2004-17</w:t>
      </w:r>
    </w:p>
    <w:p>
      <w:r>
        <w:t>z 29. apríla 2015 č. k. 5 CoE 48/2013-56</w:t>
      </w:r>
    </w:p>
    <w:p>
      <w:r>
        <w:t>13607/2015</w:t>
      </w:r>
    </w:p>
    <w:p>
      <w:r>
        <w:t>z 19. septembra 2012 č. k. 20 Er 1673/2007-56</w:t>
      </w:r>
    </w:p>
    <w:p>
      <w:r>
        <w:t>z 28. marca 2013 sp. zn. 20 CoE 58/2015</w:t>
      </w:r>
    </w:p>
    <w:p>
      <w:r>
        <w:t>7.</w:t>
      </w:r>
    </w:p>
    <w:p>
      <w:r>
        <w:t>13762/2015</w:t>
      </w:r>
    </w:p>
    <w:p>
      <w:r>
        <w:t>z 27. novembra 2013 č. k. 20 Er 372/2006-15</w:t>
      </w:r>
    </w:p>
    <w:p>
      <w:r>
        <w:t>z 9. júna 2015 č. k. 2 CoE 64/2015-70</w:t>
      </w:r>
    </w:p>
    <w:p>
      <w:r>
        <w:t>8. 9.</w:t>
      </w:r>
    </w:p>
    <w:p>
      <w:r>
        <w:t>14205/2015 14653/2015</w:t>
      </w:r>
    </w:p>
    <w:p>
      <w:r>
        <w:t>zo 6. augusta 2012 z 29. júla 2015 č. k. 18 Er 4015/2006-55 sp. zn. 3 CoE 55/2015</w:t>
      </w:r>
    </w:p>
    <w:p>
      <w:r>
        <w:t>14654/2015</w:t>
      </w:r>
    </w:p>
    <w:p>
      <w:r>
        <w:t>z 27. novembra 2013 č. k. 24 Er 854/2003-32</w:t>
      </w:r>
    </w:p>
    <w:p>
      <w:r>
        <w:t>z 27. augusta 2015 sp. zn. 7 CoE 106/2013</w:t>
      </w:r>
    </w:p>
    <w:p>
      <w:r>
        <w:t>15563/2015</w:t>
      </w:r>
    </w:p>
    <w:p>
      <w:r>
        <w:t>z 18. októbra 2012 č. k. 18 Er 3637/2009-32</w:t>
      </w:r>
    </w:p>
    <w:p>
      <w:r>
        <w:t>z 11. decembra 2013 sp. zn. 3 CoE 84/2015</w:t>
      </w:r>
    </w:p>
    <w:p>
      <w:r>
        <w:t>15564/2015</w:t>
      </w:r>
    </w:p>
    <w:p>
      <w:r>
        <w:t>z 9. októbra 2013 č. k. 18 Er 1259/2006-35</w:t>
      </w:r>
    </w:p>
    <w:p>
      <w:r>
        <w:t>z 27. augusta 2015 č. k. 5 CoE 14/2014</w:t>
      </w:r>
    </w:p>
    <w:p>
      <w:r>
        <w:t>15565/2015</w:t>
      </w:r>
    </w:p>
    <w:p>
      <w:r>
        <w:t>z 18. októbra 2012 č. k. 24 Er 757/2003-60</w:t>
      </w:r>
    </w:p>
    <w:p>
      <w:r>
        <w:t>z 28. februára 2014 č. k. 7 CoE 18/2014-106</w:t>
      </w:r>
    </w:p>
    <w:p>
      <w:r>
        <w:t>15656/2015</w:t>
      </w:r>
    </w:p>
    <w:p>
      <w:r>
        <w:t>z 18. októbra 2012 č. k. 18 Er 1772/2005-23</w:t>
      </w:r>
    </w:p>
    <w:p>
      <w:r>
        <w:t>z 31. marca 2014 sp. zn. 1 CoE 75/2015</w:t>
      </w:r>
    </w:p>
    <w:p>
      <w:r>
        <w:t>16912/2015</w:t>
      </w:r>
    </w:p>
    <w:p>
      <w:r>
        <w:t>zo 7. augusta 2012 č. k. 24 Er 756/2003-44</w:t>
      </w:r>
    </w:p>
    <w:p>
      <w:r>
        <w:t>z 21. júla 2015 sp. zn. 1 CoE 21/2014</w:t>
      </w:r>
    </w:p>
    <w:p>
      <w:r>
        <w:t>1.</w:t>
      </w:r>
    </w:p>
    <w:p>
      <w:r>
        <w:t>6.</w:t>
      </w:r>
    </w:p>
    <w:p>
      <w:r>
        <w:t>10. 11. 12. 13. 14. 15.</w:t>
      </w:r>
    </w:p>
    <w:p>
      <w:r>
        <w:t>z 18. októbra 2012 v spojení z 25. marca 2015 s opravným uznesením č. k. 24 Er 756/2003-61 11</w:t>
      </w:r>
    </w:p>
    <w:p>
      <w:r>
        <w:t>11088/2015</w:t>
      </w:r>
    </w:p>
    <w:p>
      <w:r>
        <w:t>z 13. augusta 2013 Okresný súd Čadca č. k. 13 Er 288/2004-23</w:t>
      </w:r>
    </w:p>
    <w:p>
      <w:r>
        <w:t>sp. zn. 3 CoE 42/2014</w:t>
      </w:r>
    </w:p>
    <w:p>
      <w:r>
        <w:t>11824/2015</w:t>
      </w:r>
    </w:p>
    <w:p>
      <w:r>
        <w:t>z 30. septembra 2011 sp. zn. 6 Er 226/2014</w:t>
      </w:r>
    </w:p>
    <w:p>
      <w:r>
        <w:t>z 12. februára 2015 sp. zn. 9 CoE 4/2015</w:t>
      </w:r>
    </w:p>
    <w:p>
      <w:r>
        <w:t>13511/2015</w:t>
      </w:r>
    </w:p>
    <w:p>
      <w:r>
        <w:t>zo 4. apríla 2013 sp. zn. 13 Er 824/2006</w:t>
      </w:r>
    </w:p>
    <w:p>
      <w:r>
        <w:t>z 31. marca 2015 sp. zn. 1 CoE 13/2015</w:t>
      </w:r>
    </w:p>
    <w:p>
      <w:r>
        <w:t>14411/2015</w:t>
      </w:r>
    </w:p>
    <w:p>
      <w:r>
        <w:t>z 12. decembra 2012 č. k. 11 Er 208/2007-25</w:t>
      </w:r>
    </w:p>
    <w:p>
      <w:r>
        <w:t>z 21. apríla 2015 sp. zn. 3 CoE 132/2014</w:t>
      </w:r>
    </w:p>
    <w:p>
      <w:r>
        <w:t>20.</w:t>
      </w:r>
    </w:p>
    <w:p>
      <w:r>
        <w:t>14655/2015</w:t>
      </w:r>
    </w:p>
    <w:p>
      <w:r>
        <w:t>z 15. júla 2013 č. k. 12 Er 1425/2006-35</w:t>
      </w:r>
    </w:p>
    <w:p>
      <w:r>
        <w:t>z 26. marca 2015 sp. zn. 7 CoE 73/2014</w:t>
      </w:r>
    </w:p>
    <w:p>
      <w:r>
        <w:t>21.</w:t>
      </w:r>
    </w:p>
    <w:p>
      <w:r>
        <w:t>14656/2015</w:t>
      </w:r>
    </w:p>
    <w:p>
      <w:r>
        <w:t>z 15. júla 2013 č. k. 12 Er 1026/2006-21</w:t>
      </w:r>
    </w:p>
    <w:p>
      <w:r>
        <w:t>z 28. novembra 2015 sp. zn. 3 CoE 92/2014</w:t>
      </w:r>
    </w:p>
    <w:p>
      <w:r>
        <w:t>22.</w:t>
      </w:r>
    </w:p>
    <w:p>
      <w:r>
        <w:t>14977/2015</w:t>
      </w:r>
    </w:p>
    <w:p>
      <w:r>
        <w:t>z 8. februára 2012 č. k. 6 Er 62/2004-26</w:t>
      </w:r>
    </w:p>
    <w:p>
      <w:r>
        <w:t>z 26. februára 2015 sp. zn. 2 CoE 87/2015</w:t>
      </w:r>
    </w:p>
    <w:p>
      <w:r>
        <w:t>23.</w:t>
      </w:r>
    </w:p>
    <w:p>
      <w:r>
        <w:t>15560/2015</w:t>
      </w:r>
    </w:p>
    <w:p>
      <w:r>
        <w:t>z 20. septembra 2013 zo 16. septembra 2015 č. k. 8 Er 167/2015-19 z 13. sp. zn. 2 CoE 27/2015</w:t>
      </w:r>
    </w:p>
    <w:p>
      <w:r>
        <w:t>15561/2015</w:t>
      </w:r>
    </w:p>
    <w:p>
      <w:r>
        <w:t>marca 2012 z 10. júna 2015 č. k. 11 Er 164/2005-17 sp. zn. 3 CoE 126/2014</w:t>
      </w:r>
    </w:p>
    <w:p>
      <w:r>
        <w:t>15562/2015</w:t>
      </w:r>
    </w:p>
    <w:p>
      <w:r>
        <w:t>z 13. novembra 2013 č. k. 6 Er 341/2004-32</w:t>
      </w:r>
    </w:p>
    <w:p>
      <w:r>
        <w:t>z 26. februára 2015 sp. zn. 2 CoE 23/2015</w:t>
      </w:r>
    </w:p>
    <w:p>
      <w:r>
        <w:t>15657/2015</w:t>
      </w:r>
    </w:p>
    <w:p>
      <w:r>
        <w:t>z 8. novembra 2011 č. k. 6 Er 442/2004-34</w:t>
      </w:r>
    </w:p>
    <w:p>
      <w:r>
        <w:t>z 3. júna 2015 sp. zn. 3 CoE 147/2014</w:t>
      </w:r>
    </w:p>
    <w:p>
      <w:r>
        <w:t>16909/2015</w:t>
      </w:r>
    </w:p>
    <w:p>
      <w:r>
        <w:t>zo 7. novembra 2011 č. k. 5 Er 485/2010-18</w:t>
      </w:r>
    </w:p>
    <w:p>
      <w:r>
        <w:t>z 12. februára 2015 č. k. 2 CoE 57/2015-69 z 29. júla 2015</w:t>
      </w:r>
    </w:p>
    <w:p>
      <w:r>
        <w:t>11085/2015</w:t>
      </w:r>
    </w:p>
    <w:p>
      <w:r>
        <w:t>z 8. januára 2013 Okresný súd Ružomberok č. k. 3 Er 4/2007-37</w:t>
      </w:r>
    </w:p>
    <w:p>
      <w:r>
        <w:t>z 9. apríla 2015</w:t>
      </w:r>
    </w:p>
    <w:p>
      <w:r>
        <w:t>10239/2015</w:t>
      </w:r>
    </w:p>
    <w:p>
      <w:r>
        <w:t>zo 4. marca 2014 Okresný súd Dolný Kubín č. k. 5 Er 5/2009-122</w:t>
      </w:r>
    </w:p>
    <w:p>
      <w:r>
        <w:t>10240/2015</w:t>
      </w:r>
    </w:p>
    <w:p>
      <w:r>
        <w:t>z 12. mája 2014 zo 16. apríla 2015 č. k. 7 Er 38/2007-55 zo 14. sp. zn. 3 CoE 94/2014</w:t>
      </w:r>
    </w:p>
    <w:p>
      <w:r>
        <w:t>13067/2015</w:t>
      </w:r>
    </w:p>
    <w:p>
      <w:r>
        <w:t>októbra 2013 č. k. 10 Er 303/2009-63</w:t>
      </w:r>
    </w:p>
    <w:p>
      <w:r>
        <w:t>zo 16. apríla 2015 sp. zn. 1 CoE 43/2015</w:t>
      </w:r>
    </w:p>
    <w:p>
      <w:r>
        <w:t>z 1. októbra 2014 Okresný súd Liptovský</w:t>
      </w:r>
    </w:p>
    <w:p>
      <w:r>
        <w:t>z 21. apríla 2015</w:t>
      </w:r>
    </w:p>
    <w:p>
      <w:r>
        <w:t>16. 17. 18. 19.</w:t>
      </w:r>
    </w:p>
    <w:p>
      <w:r>
        <w:t>24. 25. 26. 27.</w:t>
      </w:r>
    </w:p>
    <w:p>
      <w:r>
        <w:t>28.</w:t>
      </w:r>
    </w:p>
    <w:p>
      <w:r>
        <w:t>29. 30. 31.</w:t>
      </w:r>
    </w:p>
    <w:p>
      <w:r>
        <w:t>12</w:t>
      </w:r>
    </w:p>
    <w:p>
      <w:r>
        <w:t>sp. zn. 3 CoE 137/2014</w:t>
      </w:r>
    </w:p>
    <w:p>
      <w:r>
        <w:t>sp. zn. 3 CoE 149/2014</w:t>
      </w:r>
    </w:p>
    <w:p>
      <w:r>
        <w:t>32. 33. 34. 35. 36. 37. 38. 39. 40.</w:t>
      </w:r>
    </w:p>
    <w:p>
      <w:r>
        <w:t>41. 42. 43. 44. 45.</w:t>
      </w:r>
    </w:p>
    <w:p>
      <w:r>
        <w:t>10241/2015</w:t>
      </w:r>
    </w:p>
    <w:p>
      <w:r>
        <w:t>Mikuláš č. k. 6 Er 1098/2005-24</w:t>
      </w:r>
    </w:p>
    <w:p>
      <w:r>
        <w:t>sp. zn. 9 CoE 6/2015</w:t>
      </w:r>
    </w:p>
    <w:p>
      <w:r>
        <w:t>11086/2015</w:t>
      </w:r>
    </w:p>
    <w:p>
      <w:r>
        <w:t>z 22. júna 2012 č. k. 3 Er 603/2007-51</w:t>
      </w:r>
    </w:p>
    <w:p>
      <w:r>
        <w:t>z 31. marca 2015 sp. zn. 3 CoE 143/2014</w:t>
      </w:r>
    </w:p>
    <w:p>
      <w:r>
        <w:t>11087/2015</w:t>
      </w:r>
    </w:p>
    <w:p>
      <w:r>
        <w:t>z 5. novembra 2013 č. k. 7 Er 609/2008-68</w:t>
      </w:r>
    </w:p>
    <w:p>
      <w:r>
        <w:t>zo 16. apríla 2015 č. k. 5 CoE 3/2015-167</w:t>
      </w:r>
    </w:p>
    <w:p>
      <w:r>
        <w:t>12215/2015</w:t>
      </w:r>
    </w:p>
    <w:p>
      <w:r>
        <w:t>z 10. júla 2014 č. k. 7 Er 10/2009-87</w:t>
      </w:r>
    </w:p>
    <w:p>
      <w:r>
        <w:t>z 24. marca 2015 č. k. 10 CoE 93/2014-169</w:t>
      </w:r>
    </w:p>
    <w:p>
      <w:r>
        <w:t>13066/2015</w:t>
      </w:r>
    </w:p>
    <w:p>
      <w:r>
        <w:t>z 10. júla 2014 z 30. apríla 2015 č. k. 8 Er 627/2008-20 z 25. sp. zn. 20 CoE 50/2015</w:t>
      </w:r>
    </w:p>
    <w:p>
      <w:r>
        <w:t>15566/2015</w:t>
      </w:r>
    </w:p>
    <w:p>
      <w:r>
        <w:t>februára 2013 č. k. 5 Er 1754/2014-7</w:t>
      </w:r>
    </w:p>
    <w:p>
      <w:r>
        <w:t>z 9. júna 2015 č. k. 2 CoE 53/2015-35</w:t>
      </w:r>
    </w:p>
    <w:p>
      <w:r>
        <w:t>15567/2015</w:t>
      </w:r>
    </w:p>
    <w:p>
      <w:r>
        <w:t>z 20. februára 2015 č. k. 5 Er 10/2005-25</w:t>
      </w:r>
    </w:p>
    <w:p>
      <w:r>
        <w:t>z 29. júla 2015 sp. zn. 2 CoE 81/2015</w:t>
      </w:r>
    </w:p>
    <w:p>
      <w:r>
        <w:t>15658/2015</w:t>
      </w:r>
    </w:p>
    <w:p>
      <w:r>
        <w:t>z 13. apríla 2011 č. k. 5 Er 1824/2014-19</w:t>
      </w:r>
    </w:p>
    <w:p>
      <w:r>
        <w:t>zo 16. septembra 2015 sp. zn. 20 CoE 83/2015</w:t>
      </w:r>
    </w:p>
    <w:p>
      <w:r>
        <w:t>16910/2015</w:t>
      </w:r>
    </w:p>
    <w:p>
      <w:r>
        <w:t>z 20. februára 2015 č. k. 5 Er 1343/2014-8</w:t>
      </w:r>
    </w:p>
    <w:p>
      <w:r>
        <w:t>z 25. augusta 2015 sp. zn. 3 CoE 79/2015 z 1. októbra 2015</w:t>
      </w:r>
    </w:p>
    <w:p>
      <w:r>
        <w:t>13608/2015</w:t>
      </w:r>
    </w:p>
    <w:p>
      <w:r>
        <w:t>z 19. januára 2015 Okresný súd Námestovo č. k. 3 Er 249/2008-24</w:t>
      </w:r>
    </w:p>
    <w:p>
      <w:r>
        <w:t>13763/2015</w:t>
      </w:r>
    </w:p>
    <w:p>
      <w:r>
        <w:t>z 11. mája 2011 č. k. 6 Er 839/2009-78</w:t>
      </w:r>
    </w:p>
    <w:p>
      <w:r>
        <w:t>z 30. júla 2015 sp. zn. 20 CoE 85/2015</w:t>
      </w:r>
    </w:p>
    <w:p>
      <w:r>
        <w:t>14410/2015</w:t>
      </w:r>
    </w:p>
    <w:p>
      <w:r>
        <w:t>z 29. apríla 2013 č. k. 3 Er 1542/2008-70</w:t>
      </w:r>
    </w:p>
    <w:p>
      <w:r>
        <w:t>z 29. júla 2015 sp. zn. 3 CoE 19/2015</w:t>
      </w:r>
    </w:p>
    <w:p>
      <w:r>
        <w:t>14657/2015</w:t>
      </w:r>
    </w:p>
    <w:p>
      <w:r>
        <w:t>z 5. novembra 2014 č. k. 3 Er 2240/2014-16</w:t>
      </w:r>
    </w:p>
    <w:p>
      <w:r>
        <w:t>z 30. júla 2015 č. k. 41 CoE 194/2015</w:t>
      </w:r>
    </w:p>
    <w:p>
      <w:r>
        <w:t>16911/2015</w:t>
      </w:r>
    </w:p>
    <w:p>
      <w:r>
        <w:t>z 19. novembra 2014 č. k. 5 Er 1841/2008-24</w:t>
      </w:r>
    </w:p>
    <w:p>
      <w:r>
        <w:t>z 12. augusta 2015 sp. zn. 3 CoE 105/2015</w:t>
      </w:r>
    </w:p>
    <w:p>
      <w:r>
        <w:t>z 27. marca 2012</w:t>
      </w:r>
    </w:p>
    <w:p>
      <w:r>
        <w:t>z 22. októbra 2015</w:t>
      </w:r>
    </w:p>
    <w:p>
      <w:r>
        <w:t>13</w:t>
      </w:r>
    </w:p>
    <w:p>
      <w:r>
        <w:t>č. k. 3 CoE 12/2015</w:t>
      </w:r>
    </w:p>
    <w:p/>
    <w:p>
      <w:r>
        <w:t>Zdroj: KAUZIS.SK – https://www.kauzis.sk/judikatura/r/ECLI:SK:USSR:2016:1.US.201.2016.1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