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222/2016 z 6. 4. 2016</w:t>
      </w:r>
    </w:p>
    <w:p>
      <w:r>
        <w:t>Uznesenie Ústavného súdu SR z 6. apríla 2016, sp. zn. I. ÚS 222/2016, ECLI:SK:USSR:2016:1.US.222.2016.1</w:t>
      </w:r>
    </w:p>
    <w:p>
      <w:r>
        <w:t>Súd: Ústavný súd Slovenskej republiky</w:t>
      </w:r>
    </w:p>
    <w:p>
      <w:r>
        <w:t>Spisová značka: I. ÚS 222/2016</w:t>
      </w:r>
    </w:p>
    <w:p>
      <w:r>
        <w:t>ECLI: ECLI:SK:USSR:2016:1.US.222.2016.1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w:t>
      </w:r>
    </w:p>
    <w:p>
      <w:r>
        <w:t>I. ÚS 222/2016-12 Ústavný súd Slovenskej republiky na neverejnom zasadnutí senátu 6. apríla 2016 predbežne prerokoval sťažnosti obchodnej spoločnosti Rapid life životná poisťovňa, a. s., Garbiarska 2, Košice, zastúpenej obchodnou spoločnosťou Advokátska kancelária JUDr. Daniel Blyšťan s. r. o., Užhorodská 21, Košice, v mene ktorej koná konateľ a advokát JUDr. Daniel Blyšťan, vo veci namietaného porušenia základného práva na súdnu ochranu podľa čl. 46 ods. 1 Ústavy Slovenskej republiky a čl. 36 ods. 1 Listiny základných práv a slobôd, základného práva vyjadriť sa ku všetkým vykonávaným dôkazom a základného práva na verejné prerokovanie veci v jej prítomnosti podľa čl. 48 ods. 2 Ústavy Slovenskej republiky, práva na spravodlivé súdne konanie podľa čl. 6 ods. 1 Dohovoru o ochrane ľudských práv a základných slobôd, ako aj základného práva podľa čl. 20 Ústavy Slovenskej republiky a práva podľa čl. 1 ods. 1 Dodatkového protokolu k Dohovoru o ochrane ľudských práv a základných slobôd postupom Okresného súdu Prešov v konaní vedenom pod sp. zn. 14 Er 626/2010 a jeho uznesením z 29. januára 2013 (Rvp 2942/2016), postupom Krajského súdu v Prešove v konaní vedenom pod sp. zn. 9 CoE 25/2014 a jeho uznesením</w:t>
      </w:r>
    </w:p>
    <w:p>
      <w:r>
        <w:t>z 27.</w:t>
      </w:r>
    </w:p>
    <w:p>
      <w:r>
        <w:t>mája</w:t>
      </w:r>
    </w:p>
    <w:p>
      <w:r>
        <w:t>2014</w:t>
      </w:r>
    </w:p>
    <w:p>
      <w:r>
        <w:t>(Rvp</w:t>
      </w:r>
    </w:p>
    <w:p>
      <w:r>
        <w:t>2942/2016)</w:t>
      </w:r>
    </w:p>
    <w:p>
      <w:r>
        <w:t>a</w:t>
      </w:r>
    </w:p>
    <w:p>
      <w:r>
        <w:t>postupom</w:t>
      </w:r>
    </w:p>
    <w:p>
      <w:r>
        <w:t>Najvyššieho</w:t>
      </w:r>
    </w:p>
    <w:p>
      <w:r>
        <w:t>súdu</w:t>
      </w:r>
    </w:p>
    <w:p>
      <w:r>
        <w:t>Slovenskej republiky v konaní vedenom pod sp. zn. 1 Oboer 88/2015 a jeho uznesením zo 17. decembra 2015 (Rvp 2942/2016), ako aj postupom Okresného súdu Lučenec v konaní vedenom pod sp. zn. 6 Er 1102/2010 a jeho uznesením z 21. januára 2011 (Rvp 2945/2016), postupom Krajského súdu v Banskej Bystrici v konaní vedenom pod sp. zn. 2 CoE 176/2011 a jeho uznesením z 30. septembra 2011 (Rvp 2945/2016)</w:t>
      </w:r>
    </w:p>
    <w:p>
      <w:r>
        <w:t>a postupom Najvyššieho súdu Slovenskej republiky v konaní vedenom pod sp. zn. 2 Oboer 419/2014 a jeho uznesením z 15. decembra 2015 (Rvp 2945/2016) a takto rozhodol: 1. Sťažnosti obchodnej spoločnosti Rapid life životná poisťovňa, a. s., vedené pod sp. zn. Rvp 2942/2016 a sp. zn. Rvp 2945/2016 s p á j a na spoločné konanie, ktoré bude ďalej vedené pod sp. zn. Rvp 2942/2016. 2. Sťažnosti obchodnej spoločnosti Rapid life životná poisťovňa, a. s., o d m i e t a . Odôvodnenie: I. 1. Ústavnému súdu Slovenskej republiky (ďalej len „ústavný súd“) boli 18. marca 2016 doručené sťažnosti obchodnej spoločnosti Rapid life životná poisťovňa, a. s. (ďalej len „sťažovateľka“), vo veci namietaného porušenia jej základného práva na súdnu ochranu podľa čl. 46 ods. 1 Ústavy Slovenskej republiky (ďalej len „ústava“) a čl. 36 ods. 1 Listiny základných práv a slobôd (ďalej len „listina“), základného práva vyjadriť sa ku všetkým vykonávaným dôkazom a základného práva na verejné prerokovanie veci v jej prítomnosti podľa čl. 48 ods. 2 ústavy, práva na spravodlivé súdne konanie podľa čl. 6 ods. 1 Dohovoru o ochrane ľudských práv a základných slobôd (ďalej len „dohovor“), ako aj základného práva podľa čl. 20 ústavy a práva podľa čl. 1 ods. 1 Dodatkového protokolu k Dohovoru o ochrane ľudských práv a základných slobôd (ďalej len „dodatkový protokol“) postupom Okresného súdu Prešov v konaní vedenom pod sp. zn. 14 Er 626/2010 a jeho uznesením z 29. januára 2013, postupom Krajského súdu v Prešove v konaní vedenom pod sp. zn. 9 CoE 25/2014 a jeho uznesením z 27. mája 2014 (sťažovateľka v podanej sťažnosti mylne uvádza dátum „17. mája 2014“, a nie správny dátum „27. mája 2014“, pozn.) a postupom Najvyššieho súdu Slovenskej republiky (ďalej len „najvyšší súd“) v konaní vedenom pod sp. zn. 1 Oboer 88/2015 a jeho uznesením zo 17. decembra 2015, ako aj postupom Okresného súdu Lučenec v konaní vedenom pod sp. zn. 6 Er 1102/2010 a jeho uznesením 2</w:t>
      </w:r>
    </w:p>
    <w:p>
      <w:r>
        <w:t>z 21. januára 2011, postupom Krajského súdu v Banskej Bystrici v konaní vedenom pod sp. zn. 2 CoE 176/2011 a jeho uznesením z 30. septembra 2011 a postupom najvyššieho súdu v konaní vedenom pod sp. zn. 2 Oboer 419/2014 a jeho uznesením z 15. decembra 2015 (ďalej len „okresné súdy“ a „označené/napadnuté uznesenia okresných súdov“, „krajské súdy“ a „označené/napadnuté uznesenia krajských súdov“ a „označené/napadnuté uznesenia najvyššieho súdu“). 2. Z obsahu sťažností a ich príloh vyplýva, že sťažovateľka, ktorá je právnickou osobou podnikajúcou v oblasti poisťovníctva, uzavrela s tam označenými fyzickými osobami (ďalej len „povinní“) poistné zmluvy obsahujúce tzv. rozhodcovskú doložku, podľa ktorej všetky spory súvisiace s poistnou zmluvou budú riešené pred rozhodcovským súdom. Sťažovateľka si následne pred rozhodcovským súdom uplatnila svoje nároky proti povinným, ktoré jej boli priznané rozhodcovskými rozsudkami Arbitrážneho súdu Košice o uložení povinnosti povinných zaplatiť sťažovateľke dlžné poistné spolu s úrokmi z omeškania, ako i s trovami rozhodcovských konaní. Sťažovateľka v podaných sťažnostiach zdôrazňuje, že povinní vlastnoručne podpísali osobitné zmluvné dojednania k poistným zmluvám, v ktorých bola rozhodcovská doložka písomne dohodnutá osobitne a oddelene od textu všeobecných zmluvných podmienok či samotnej poistnej zmluvy, pričom tieto osobitné dojednania povinní nemuseli vôbec podpísať. 3. Ako ďalej uvádza, príslušní súdni exekútori na jej návrhy podali na okresných súdoch žiadosti o vydanie poverení na začatie exekúcií. Exekučným titulom boli rozhodcovské rozsudky Arbitrážneho súdu Košice. Okresné súdy označenými uzneseniami žiadosti súdnych exekútorov zamietli „... bez účasti sťažovateľky, bez nariadenia pojednávania, bez toho, aby vôbec preskúmali rozhodcovské spisy o rozhodcovskom konaní, bez toho, aby dali sťažovateľke možnosť vyjadriť sa k vykonávaným dôkazom, bez toho, aby vykonanie exekúcie namietali povinný v základnom, resp. vykonávacom konaní, bez toho, aby</w:t>
      </w:r>
    </w:p>
    <w:p>
      <w:r>
        <w:t>umožnil</w:t>
      </w:r>
    </w:p>
    <w:p>
      <w:r>
        <w:t>v zmysle</w:t>
      </w:r>
    </w:p>
    <w:p>
      <w:r>
        <w:t>zákona</w:t>
      </w:r>
    </w:p>
    <w:p>
      <w:r>
        <w:t>oprávnenému</w:t>
      </w:r>
    </w:p>
    <w:p>
      <w:r>
        <w:t>dokázať</w:t>
      </w:r>
    </w:p>
    <w:p>
      <w:r>
        <w:t>individuálnosť</w:t>
      </w:r>
    </w:p>
    <w:p>
      <w:r>
        <w:t>dojednania</w:t>
      </w:r>
    </w:p>
    <w:p>
      <w:r>
        <w:t>rozhodcovskej doložky ako to vyžaduje Občiansky zákonník a bez toho, aby riadne zisťoval skutkový stav a konkrétne okolnosti prípadu a uzavretia rozhodcovskej doložky.“.</w:t>
      </w:r>
    </w:p>
    <w:p>
      <w:r>
        <w:t>3</w:t>
      </w:r>
    </w:p>
    <w:p>
      <w:r>
        <w:t>4. Proti napadnutým uzneseniam okresných súdov podala sťažovateľka odvolania, o ktorých rozhodli krajské súdy tak, že potvrdili označené uznesenia okresných súdov, avšak opätovne bez toho, aby vo veci vykonali pojednávanie, a bez toho, aby riadne zohľadnili konkrétne skutkové okolnosti prípadov. Sťažovateľka následne proti označeným uzneseniam krajských súdov podala dovolania z dôvodu odňatia možnosti konať pred súdom podľa § 237 písm. f) Občianskeho súdneho poriadku (ďalej aj „OSP“), pričom najvyšší súd napadnutými uzneseniami podané dovolania sťažovateľky odmietol. Sťažovateľka tvrdí, že okresné súdy nevychádzali z obsahu rozhodcovských spisov, ale nanovo konštruovali skutkový stav, pričom k nimi získaným listinným dôkazom sa sťažovateľka nemala možnosť vyjadriť. Označené okresné súdy tak vykonali kontrolu postupu rozhodcovského súdu a dospeli k úplne opačným právnym záverom. Takýto postup je podľa sťažovateľky v rozpore so zákonom, pričom v tejto súvislosti poukazuje na judikatúru najvyššieho súdu, ako aj ústavného súdu, ktorá s vecou súvisí (napr. II. ÚS 499/2012). 5. Sťažovateľka následne, argumentujúc rozhodovacou praxou súdov, rozporuje závery napadnutých uznesení tak okresných súdov a krajských súdov, ako i najvyššieho súdu a zastáva názor, že ich postup bol v rozpore s judikatúrou Súdneho dvora Európskej únie (ďalej len „ESD“). V kontexte uvedeného pozornosť ústavného súdu upriamuje na rozhodnutie ESD C 472/11 „Csipai“, „... kde je jasne uvedené, že akonáhle súd konajúci ex offo má podľa jeho názoru dostatok skutkových a právnych zistení, aby mohol podmienku v zmluve vyhlásiť za neprijateľnú, je povinný o týchto skutkových a právnych záveroch informovať účastníkov a umožniť im kontradiktórne konať vo veci“. 6. Sťažovateľka taktiež poukazuje na skutočnosť, že napadnutými uzneseniami všeobecných súdov konajúcich v jej veci došlo aj k porušeniu jej základného práva podľa čl. 20 ústavy, ako aj práva podľa čl. 1 dodatkového protokolu, keďže v ich dôsledku sa jej zákonné nároky na úhrady dlžných poistných, ako aj jej ďalšie nároky voči povinným stali súdne nevymožiteľnými.</w:t>
      </w:r>
    </w:p>
    <w:p>
      <w:r>
        <w:t>4</w:t>
      </w:r>
    </w:p>
    <w:p>
      <w:r>
        <w:t>7. V petite podaných sťažností sťažovateľka s ohľadom na už uvedené skutočnosti žiada, aby ústavný súd vydal nález, v ktorom vysloví porušenie jej v záhlaví tohto rozhodnutia označených práv napadnutými uzneseniami všeobecných súdov, ktoré ďalej zruší a predmetné veci vráti na ďalšie konanie a prizná jej úhradu trov konania.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9.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10. Podľa § 31a zákona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uňho začali a skutkovo spolu</w:t>
      </w:r>
    </w:p>
    <w:p>
      <w:r>
        <w:t>5</w:t>
      </w:r>
    </w:p>
    <w:p>
      <w:r>
        <w:t>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11. S prihliadnutím na obsah sťažností vedených ústavným súdom pod sp. zn. Rvp 2942/2016 a sp. zn. Rvp 2945/2016 a z tohto obsahu vyplývajúcu právnu a skutkovú súvislosť uvedených sťažností a taktiež prihliadajúc na totožnosť v osobe sťažovateľky, ako i obsahovú stránku napadnutých uznesení všeobecných súdov, proti ktorým tieto sťažnosti smerujú, rozhodol ústavný súd, uplatniac citované právne normy, tak, ako to je uvedené v bode l výroku tohto uznesenia. II.B K namietanému porušeniu označených práv postupom okresných súdov a ich napadnutými uzneseniami 12.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6</w:t>
      </w:r>
    </w:p>
    <w:p>
      <w:r>
        <w:t>13. Pokiaľ ide o postup okresných súdov a označené uznesenia okresných súdov, ústavný súd vzhľadom na už uvedené poukazuje na skutočnosť, že proti týmto bolo možné podať odvolanie ako riadny opravný prostriedok (čo sťažovateľka aj využila), a preto ňou podané sťažnosti v tejto časti bolo potrebné odmietnuť pre nedostatok právomoci ústavného súdu podľa § 25 ods. 2 zákona o ústavnom súde. II.C K namietanému porušeniu označených práv postupom krajských súdov a ich napadnutými uzneseniami 14. Ústavný súd vo vzťahu k splneniu procesných podmienok prípustnosti sťažností smerujúcich proti postupu krajských súdov a ich označeným uzneseniam bral do úvahy neskoršie napadnuté uznesenia najvyššieho súdu v dovolacom konaní, ktorými najvyšší súd dovolania sťažovateľky odmietol, a preto nepovažoval v súlade s judikatúrou Európskeho súdu pre ľudské práva (ďalej len „ESĽP“) sťažnosti v tejto časti za oneskorené, pretože lehota na podanie sťažností vo vzťahu k napadnutým uzneseniam krajských súdov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 Vo vzťahu k napadnutým rozhodnutiam označených krajských súdov ústavný súd odvodzuje lehotu na podanie týchto sťažností z judikatúry ESĽP (napr. rozsudok vo veci Zvolský a Zvolská verzus Česká republika z 12. 11. 2002, sťažnosť č. 46129/99, body 51, 52, 53 a 54), podľa ktorej dvojmesačná lehota na podanie sťažnosti ústavnému súdu začne plynúť dňom doručenia rozhodnutia o mimoriadnom opravnom prostriedku (dovolaní) a je považovaná za zachovanú aj vo vzťahu k predchádzajúcemu právoplatnému rozhodnutiu. Ústavný súd považoval lehotu na podanie sťažnosti za zachovanú nielen voči napadnutým rozhodnutiam najvyššieho súdu, ale aj voči napadnutým rozhodnutiam označených krajských súdov (I. ÚS 169/09, I. ÚS 69/2010, II. ÚS 91/2011). 15. Ústavný súd preto sťažnosti v časti namietajúcej označené uznesenia krajských súdov ako súdov odvolacích nepovažoval za oneskorene podané.</w:t>
      </w:r>
    </w:p>
    <w:p>
      <w:r>
        <w:t>7</w:t>
      </w:r>
    </w:p>
    <w:p>
      <w:r>
        <w:t>16. Označenému postupu a uzneseniam krajských súdov sťažovateľka vytýka predovšetkým neodstránenie nedostatku v postupe okresných súdov spočívajúcej v nenariadení pojednávania pred zamietnutím žiadosti súdnych exekútorov o udelenie poverení na vykonanie exekúcií. Súčasne namieta i samotné právne posúdenie veci krajskými súdmi, ktoré sa stotožnili s právnym názorom okresných súdov o absolútnej neplatnosti rozhodcovskej doložky vo všeobecných poistných podmienkach sťažovateľky. 17. Pokiaľ ide o argument sťažovateľky, že okresné súdy nenariadili pojednávanie a neumožnili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18. Námietku nenariadenia pojednávania teda sťažovateľka mohla predniesť aj v dovolaní proti uzneseniam krajských súdov, ktoré podľa jej názoru ako súdy odvolacie konkretizovaný nedostatok postupu okresných súdov nenapravili. Z podkladov, ktoré má ústavný súd k dispozícii, vyplýva, že uvedenú možnosť sťažovateľka aj využila, a tak sa jej námietkou odňatia možnosti konať pred súdom zaoberal najvyšší súd ako súd dovolací. Vzhľadom na princíp subsidiarity zakotvený v čl. 127 ods. 1 ústavy preto nebolo v právomoci ústavného súdu preskúmanie napadnutého postupu a uznesení krajských súdov, keďže na základe podaných dovolaní predmetné námietky preskúmal najvyšší súd. V tejto časti musel ústavný súd sťažnosti odmietnuť pre nedostatok svojej právomoci na ich prerokovanie. 19. 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8</w:t>
      </w:r>
    </w:p>
    <w:p>
      <w:r>
        <w:t>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20.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w:t>
      </w:r>
    </w:p>
    <w:p>
      <w:r>
        <w:t>9</w:t>
      </w:r>
    </w:p>
    <w:p>
      <w:r>
        <w:t>21.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22.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23. Z ustanovenia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 24. Z predložených listín vyplýva, že súdni exekútori v uvedených veciach doručili žiadosti o udelenie poverení na vykonanie exekúcií o vymoženie konkrétnych súm 10</w:t>
      </w:r>
    </w:p>
    <w:p>
      <w:r>
        <w:t>s príslušenstvami na základe exekučných titulov – rozhodcovských rozsudkov. Okresné súdy napadnutými uzneseniami žiadosti súdnych exekútorov o udelenie poverení na vykonanie exekúcií zamietli z dôvodu, že rozhodcovské doložky boli už v čase ich uzatvárania neprijateľnými podmienkami a ako také boli už od počiatku neplatné v zmysle § 53 ods. 4 Občianskeho zákonníka účinného v čase uzatvárania zmlúv. Rozhodcovské konania, ktorých výsledkom boli exekučné tituly, sa teda uskutočnili bez riadneho zmocnenia zo strany zmluvných strán a rozhodcovské rozsudky vydané v takýchto konaniach nemôžu byť exekučnými titulmi na vykonanie exekúcií. 25. Sťažovateľka podala proti označeným uzneseniam okresných súdov odvolania na príslušných krajských súdoch, v ktorých primárne namietala nezákonnosť napadnutých uznesení okresných súdov. Krajské súdy po preskúmaní odvolaním napadnutých uznesení okresných súdov bez nariadenia pojednávania v súlade s ustanovením § 214 ods. 2 OSP dospeli k záveru, že odvolania sťažovateľky nie sú dôvodné, a napadnuté uznesenia okresných súdov potvrdili ako vecne správne. 26. Odôvodnenia napadnutých uznesení krajských súdov, s ktorým sa ústavný súd podrobne oboznámil, nemajú však v žiadnom prípade arbitrárny charakter. 27. Ústavný súd tiež už judikoval, že judikatúra ESD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vyplývajúcim právnym názorom krajských súdov vysloveným v odvolacích konaniach nestotožňuje, nemôže sama osebe viesť k záveru o zjavnej neodôvodnenosti alebo arbitrárnosti tohto názoru a nezakladá ani oprávnenie ústavného súdu nahradiť právny názor krajských súdov svojím vlastným (m. m. I. ÚS 313/2010, II. ÚS 134/09). Aj keby ústavný súd nesúhlasil s interpretáciou zákonov všeobecných súdov, ktoré sú „pánmi zákonov“, v zmysle citovanej judikatúry by mohol nahradiť napadnutý právny názor krajských súdov iba v prípade, ak by ten bol svojvoľný, zjavne neodôvodnený, resp. ústavne 11</w:t>
      </w:r>
    </w:p>
    <w:p>
      <w:r>
        <w:t>nekonformný. O svojvôli pri výklade a aplikácii zákonného predpisu všeobecným súdom by bolo možné uvažovať len v prípade, ak by sa tento natoľko odchýlil od znenia príslušných ustanovení, že by zásadne poprel ich účel a význam. 28. Podľa názoru ústavného súdu v okolnostiach daných prípadov (právoplatné rozsudky rozhodcovského súdu v právnych veciach spotrebiteľov, pozn.) z uvedeného vyplýva, že pokiaľ je podmienka existencie vnútroštátneho práva prikazujúceho za určitých okolností prieskum materiálnej stránky rozhodcovského rozsudku v rámci rozhodovania o návrhu na výkon rozhodcovského rozsudku splnená (§ 45 zákona č. 244/2002 Z. z. o rozhodcovskom konaní v znení neskorších predpisov), potom postup všeobecného súdu, ktorý z toho vyvodí dôsledky vyplývajúce zo slovenského právneho poriadku, je legitímny. Ústavný súd preto argumentáciu sťažovateľky uvedeným rozsudkom ESD (bod 5) považoval skôr za svedčiacu v prospech správnosti napadnutých uznesení krajských súdov. 29. Vzhľadom na už uvedené bolo podľa názoru ústavného súdu potrebné sťažnosti v tejto ich časti odmietnuť ako zjavne neopodstatnené podľa § 25 ods. 2 zákona o ústavnom súde. II.D K namietanému porušeniu označených práv postupom najvyššieho súdu a jeho napadnutými uzneseniami 30. Proti napadnutým uzneseniam krajských súdov podala sťažovateľka dovolania najvyššiemu súdu, ktorý ich odmietol ako neprípustné, pričom poukázal na svoje skoršie rozhodnutia podané v obdobnej veci. 31.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w:t>
      </w:r>
    </w:p>
    <w:p>
      <w:r>
        <w:t>12</w:t>
      </w:r>
    </w:p>
    <w:p>
      <w:r>
        <w:t>32. Ústavný súd však preskúmal napadnuté uznesenia najvyššieho súdu, ktorými najvyšší súd dovolania sťažovateľky odmietol ako neprípustné, a nezistil pritom žiadnu skutočnosť signalizujúcu svojvoľný postup tohto súdu nemajúci oporu v zákone. Podľa názoru ústavného súdu označené uznesenia najvyššieho súdu a ich odôvodnenia sú určité a zrozumiteľné, bez vnútorných rozporov, zaujímajú stanovisko k podstate dôvodov uvedených v dovolaní, nie sú neodôvodnené alebo arbitrárne, a preto ani z ústavného hľadiska neospravedlniteľné a neudržateľné, čo by malo za následok porušenie základných práv alebo slobôd sťažovateľky. V zmysle svojej judikatúry ústavný súd považuje za protiústavné a arbitrárne iba tie rozhodnutia, ktorých odôvodnenie je úplne odchylné od veci samej alebo aj extrémne nelogické so zreteľom na preukázané skutkové a právne skutočnosti (IV. ÚS 150/03, I. ÚS 301/06), čo však nie je tento prípad. 33. K zásadnej námietke sťažovateľky týkajúcej sa odňatia možnosti konať pred súdom (ako k jednému z dôvodov prípustnosti dovolania z dôvodu nenariadenia pojednávania pred okresnými súdmi a prekvapivosti posúdenia exekučných titulov okresnými súdmi na základe ex offo dokazovania v jej neprítomnosti bez možnosti vyjadriť sa k takémuto právnemu posúdeniu vecí pred rozhodnutím okresných súdov) je potrebné uviesť, že ústavný súd vzhľadom na závažnosť tejto námietky a nejednotnosť argumentácie jednotlivých senátov pri právnom posúdení v obdobných prerokovaných a rozhodnutých veciach pristúpil k zjednoteniu odchylných právnych názorov a 7. mája 2014 prijal v pléne stanovisko sp. zn. PLz. ÚS 1/2014, ktorým v zmysle § 6 poslednej vety zákona o ústavnom súde je ústavný súd pri rozhodovaní v ďalších obdobných veciach viazaný a v ktorom uviedol: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w:t>
      </w:r>
    </w:p>
    <w:p>
      <w:r>
        <w:t>13</w:t>
      </w:r>
    </w:p>
    <w:p>
      <w:r>
        <w:t>rozhodnutie dôvod na vyslovenie porušenia základného práva oprávneného vyjadriť sa ku všetkým vykonávaným dôkazom podľa čl. 48 ods. 2 ústavy. Pre ústavnú konformnosť konania ako celku postačuje, ak je oprávnenému táto možnosť reálne poskytnutá v odvolacom konaní.“ 34. Vychádzajúc z prijatého stanoviska pléna ústavného súdu, je potrebné konštatovať, že napadnuté uznesenia najvyššieho súdu sú v súlade s materiálnymi limitmi označených práv, ktorých porušenie sťažovateľka namieta (bod 1). V posudzovaných konaniach nedošlo k odňatiu možnosti konať pred súdom z dôvodov uvádzaných sťažovateľkou, pretože aj keď okresné súdy v označených konaniach nenariadili pojednávania na účely vykonávania dokazovania, sťažovateľka po oboznámení sa s výsledkami ex offo šetrení a právneho posúdenia v napadnutých uzneseniach okresných súdov mala možnosť sa k záverom okresných súdov vyjadriť v odvolacom konaní, čo aj využila, čím došlo k naplneniu namietanej zásady, a teda konanie ako celok (základné a odvolacie) nebolo poznačené tvrdenou vadou (odňatia možnosti konať pred súdom), ktorá by bola spôsobilá založiť prípustnosť dovolania ako takého. Najvyšší súd v odôvodnení napadnutých uznesení teda dospel k prijateľnému právnemu záveru o neexistencii vád zakladajúcich prípustnosť dovolania, ktorý aj primeraným spôsobom odôvodnil. 35. Vzhľadom na použitie argumentácie sťažovateľky, ktorou spochybňuje správnosť aplikácie jednotlivých judikátov ESD všeobecnými súdmi v jej veci a ktorú predniesla až v konaní pred ústavným súdom, ústavný súd konštatuje, že nemohol na ňu prihliadať, pretože, ako už bolo uvedené, mu v tom bráni princíp subsidiarity. 36. S ohľadom na tieto skutočnosti ústavný súd preto rozhodol podľa § 25 ods. 2 zákona o ústavnom súde o odmietnutí sťažností tak, ako to je uvedené vo výroku tohto rozhodnutia. 37. Ústavný súd v závere opakovane, poukazujúc na dikciu ustanovenia § 20 zákona o ústavnom súde, zdôrazňuje, že hoci sťažovateľka prostredníctvom kvalifikovaného zástupcu s návrhmi doručila i splnomocnenia pre advokáta na zastupovanie v konaní</w:t>
      </w:r>
    </w:p>
    <w:p>
      <w:r>
        <w:t>14</w:t>
      </w:r>
    </w:p>
    <w:p>
      <w:r>
        <w:t>pred ústavným súdom, predmetné splnomocnenia boli udelené výlučne len na zastupovanie splnomocniteľa „... pri uplatnení základných práv podľa Ústavy Slovenskej republiky porušených v exekučnom konaní vedenom na Okresnom súde Prešov sp. zn. 14 Er 626/2010 (Rvp 2942/2016, pozn.), respektíve na Okresnom súde Lučenec sp. zn. 6 Er 1102/2010 (Rvp 2945/2016, pozn.)“. Ústavný súd v zhode so svojou skoršou judikatúrou považuje za potrebné zdôrazniť, že zmyslom inštitútu splnomocnenia je, že sa udeľuje inej osobe v rozsahu presne vymedzenom splnomocniteľom, pričom splnomocniteľ uvedeným úkonom dáva tretím osobám najavo, v akom rozsahu ho splnomocnená osoba zastupuje. Vyplývajúc z už uvedeného, dospel ústavný súd k záveru, že splnomocnenia udelené advokátovi na zastupovanie v konaní pred ústavným súdom (ako obligatórne náležitosti návrhov na začatie konania pred ústavným súdom v zmysle § 20 ods. 2 zákona o ústavnom súde) neboli udelené na zastupovanie sťažovateľky vo veci namietaného postupu krajských súdov a ich napadnutých uznesení, ako i vo veci namietaného postupu najvyššieho súdu a jeho napadnutých uznesení. Vzhľadom na už uvedené ústavný súd konštatuje, že sťažnosti v týchto častiach vykazujú i nedostatok náležitostí predpísaných zákonom, a preto ich z uvedeného dôvodu ústavný súd mohol rovnako už pri ich predbežnom prerokovaní odmietnuť i z tohto dôvodu (§ 25 ods. 2 zákona o ústavnom súde). 38. Vzhľadom na odmietnutie sťažností ako celku rozhodovanie o ďalších procesných návrhoch sťažovateľky v nich uplatnených stratilo opodstatnenie, preto sa nimi ústavný súd už nezaoberal. P o u č e n i e : Proti tomuto rozhodnutiu nemožno podať opravný prostriedok. V Košiciach 6. apríla 2016</w:t>
      </w:r>
    </w:p>
    <w:p>
      <w:r>
        <w:t>15</w:t>
      </w:r>
    </w:p>
    <w:p>
      <w:r>
        <w:t>16</w:t>
      </w:r>
    </w:p>
    <w:p/>
    <w:p>
      <w:r>
        <w:t>Zdroj: KAUZIS.SK – https://www.kauzis.sk/judikatura/r/ECLI:SK:USSR:2016:1.US.222.2016.1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