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296/2016 z 4. 5. 2016</w:t>
      </w:r>
    </w:p>
    <w:p>
      <w:r>
        <w:t>Uznesenie Ústavného súdu SR z 4. mája 2016, sp. zn. I. ÚS 296/2016, ECLI:SK:USSR:2016:1.US.296.2016.1</w:t>
      </w:r>
    </w:p>
    <w:p>
      <w:r>
        <w:t>Súd: Ústavný súd Slovenskej republiky</w:t>
      </w:r>
    </w:p>
    <w:p>
      <w:r>
        <w:t>Spisová značka: I. ÚS 296/2016</w:t>
      </w:r>
    </w:p>
    <w:p>
      <w:r>
        <w:t>ECLI: ECLI:SK:USSR:2016:1.US.296.2016.1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296/2016-12 Ústavný súd Slovenskej republiky na neverejnom zasadnutí senátu 4. mája 2016 predbežne prerokoval sťažnosť</w:t>
      </w:r>
    </w:p>
    <w:p>
      <w:r>
        <w:t>,</w:t>
      </w:r>
    </w:p>
    <w:p>
      <w:r>
        <w:t>, zastúpeného</w:t>
      </w:r>
    </w:p>
    <w:p>
      <w:r>
        <w:t>obchodnou spoločnosťou Advokátska kancelária JUDr. Mária Badová, s. r. o., Vajanského 1/2765, Žilina, v mene ktorej koná konateľka a advokátka JUDr. Mária Badová,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Žilina v konaní vedenom pod sp. zn. 18 C 304/2007 a takto rozhodol: Sťažnosť</w:t>
      </w:r>
    </w:p>
    <w:p>
      <w:r>
        <w:t>o d m i e t a ako zjavne neopodstatnenú. Odôvodnenie: I.</w:t>
      </w:r>
    </w:p>
    <w:p>
      <w:r>
        <w:t>1. Ústavnému súdu Slovenskej republiky (ďalej len „ústavný súd“) bola 22. apríla 2016 doručená sťažnosť</w:t>
      </w:r>
    </w:p>
    <w:p>
      <w:r>
        <w:t>(ďalej len „sťažovateľ“) vo veci</w:t>
      </w:r>
    </w:p>
    <w:p>
      <w:r>
        <w:t>namietaného porušenia jeho základného práva na prerokovanie veci bez zbytočných</w:t>
      </w:r>
    </w:p>
    <w:p>
      <w:r>
        <w:t>prieťahov podľa čl. 48 ods. 2 Ústavy Slovenskej republiky (ďalej len „ústava“) a práva na prejednanie veci v primeranej lehote podľa čl. 6 ods. 1 Dohovoru o ochrane ľudských práv a základných slobôd (ďalej len „dohovor“) postupom Okresného súdu Žilina (ďalej len „okresný súd“) v konaní vedenom pod sp. zn. 18 C 304/2007 (ďalej aj „napadnuté konanie“). 2. Z obsahu sťažnosti vyplýva, že sťažovateľ, v právnom postavení žalobcu v konaní vedenom na okresnom súde pod sp. zn. 18 C 304/2007, bol účastníkom konania o zaplatenie sumy 870 800 Sk s príslušenstvom. S poukazom na rozhodovaciu prax ústavného súdu, ako i podrobne uvedenú chronológiu jednotlivých úkonov okresného súdu v napadnutom konaní sťažovateľ spochybňuje efektívnosť a bezprieťahový priebeh konania okresného súdu vedeného od konca roka 2007 a v závere podanej ústavnej sťažnosti žiada vyslovenie porušenia jeho základného práva podľa čl. 48 ods. 2 ústavy, ako aj práva podľa čl. 6 ods. 1 dohovoru napadnutým konaním okresného súdu a priznanie primeraného finančného zadosťučinenia vo výške 9 000 eur, ako i úhrady trov konania. II.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podľa § 25 ods. 1 zákona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2</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6.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7. Podstatou sťažnosti a predmetom konania pred ústavným súdom je nárok sťažovateľa na ochranu pred postupom okresného súdu v konaní vedenom pod sp. zn. 18 C 304/2007, ktorým malo byť porušené jeho základné právo na prerokovanie veci bez</w:t>
      </w:r>
    </w:p>
    <w:p>
      <w:r>
        <w:t>3</w:t>
      </w:r>
    </w:p>
    <w:p>
      <w:r>
        <w:t>zbytočných prieťahov podľa čl. 48 ods. 2 ústavy a právo na prejednanie veci v primeranej lehote podľa čl. 6 ods. 1 dohovoru. 8.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9. Podľa zistení ústavného súdu bol zo strany okresného súdu v konaní vedenom pod sp. zn. 18 C 304/2007 14. apríla 2016 verejne vyhlásený rozsudok, ktorým okresný súd zaviazal odporcu na zaplatenie úrokov z omeškania vo výške 8 % ročne zo sumy 134,71 eur od 14. marca 2008 do 17. decembra 2015 v lehote 3 dní odo dňa právoplatnosti rozsudku. Zároveň okresný súd žalobu navrhovateľa (sťažovateľa, pozn.) vo zvyšnej časti zamietol a rozhodol, že o trovách konania bude rozhodnuté samostatným uznesením do 30 dní od právoplatnosti tohto rozsudku. 10. Podľa už uvedenej judikatúry ústavného súdu sa ochrana základnému právu podľa čl. 48 ods. 2 ústavy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 dochádzať k porušovaniu označených práv postupom okresného súdu v napadnutom konaní, ústavný súd sťažnosť zásadne odmietne ako zjavne neopodstatnenú (§ 25 ods. 2 zákona o ústavnom súde). 11. Na základe vykonanej lustrácie považoval ústavný súd za preukázané, že konanie vedené na okresnom súde pod sp. zn. 18 C 304/2007 skončilo (bod 9) a v čase podania ústavnej sťažnosti (bod 1) už okresný súd nedisponoval právomocou vo veci konať. Sťažovateľ odoslal ústavnú sťažnosť na poštovú prepravu 20. apríla 2016, pričom okresný súd v sťažnosťou napadnutom konaní vo veci rozhodol 14. apríla 2016.</w:t>
      </w:r>
    </w:p>
    <w:p>
      <w:r>
        <w:t>4</w:t>
      </w:r>
    </w:p>
    <w:p>
      <w:r>
        <w:t>12. Okresný súd teda v danej etape konania už nemôže ovplyvniť jeho priebeh a ani porušiť základné právo sťažovateľa na prerokovanie veci bez zbytočných prieťahov podľa čl. 48 ods. 2 ústavy, ako ani právo na prejednanie veci v primeranej lehote podľa čl. 6 ods. 1 dohovoru. Vydaním prvostupňového rozhodnutia vykonal okresný súd všetky relevantné úkony smerujúce k nastoleniu právnej istoty sťažovateľa a svoju úlohu v tomto smere splnil. 13. Možnosť domáhať sa ochrany označeného základného práva zaručeného čl. 48 ods. 2 ústavy a práva zaručeného čl. 6 ods. 1 dohovoru podaním sťažnosti ústavnému súdu vo vzťahu k postupu okresného súdu bola pre sťažovateľa časovo ohraničená obdobím, počas ktorého prebiehalo v jeho veci prvostupňové konanie. 14. Na tomto základe ústavný súd sťažnosť sťažovateľa po predbežnom prerokovaní odmietol podľa § 25 ods. 2 zákona o ústavnom súde ako zjavne neopodstatnenú.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4. mája 2016</w:t>
      </w:r>
    </w:p>
    <w:p>
      <w:r>
        <w:t>5</w:t>
      </w:r>
    </w:p>
    <w:p/>
    <w:p>
      <w:r>
        <w:t>Zdroj: KAUZIS.SK – https://www.kauzis.sk/judikatura/r/ECLI:SK:USSR:2016:1.US.296.2016.1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