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41/2016 z 3. 2. 2016</w:t>
      </w:r>
    </w:p>
    <w:p>
      <w:r>
        <w:t>Uznesenie Ústavného súdu SR z 3. februára 2016, sp. zn. I. ÚS 41/2016, ECLI:SK:USSR:2016:1.US.41.2016.1</w:t>
      </w:r>
    </w:p>
    <w:p>
      <w:r>
        <w:t>Súd: Ústavný súd Slovenskej republiky</w:t>
      </w:r>
    </w:p>
    <w:p>
      <w:r>
        <w:t>Spisová značka: I. ÚS 41/2016</w:t>
      </w:r>
    </w:p>
    <w:p>
      <w:r>
        <w:t>ECLI: ECLI:SK:USSR:2016:1.US.41.2016.1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41/2016-14 Ústavný súd Slovenskej republiky na neverejnom zasadnutí senátu 3. februára 2016 predbežne prerokoval sťažnosť</w:t>
      </w:r>
    </w:p>
    <w:p>
      <w:r>
        <w:t>,</w:t>
      </w:r>
    </w:p>
    <w:p>
      <w:r>
        <w:t>a</w:t>
      </w:r>
    </w:p>
    <w:p>
      <w:r>
        <w:t>, zastúpených advokátom</w:t>
      </w:r>
    </w:p>
    <w:p>
      <w:r>
        <w:t>JUDr. Ladislavom Kováčom, Kováč | Krpčiarová &amp; partners</w:t>
      </w:r>
    </w:p>
    <w:p>
      <w:r>
        <w:t>̶ advokátska kancelária,</w:t>
      </w:r>
    </w:p>
    <w:p>
      <w:r>
        <w:t>s. r. o., M. Bela 2, Lučenec, vo veci namietaného porušenia ich základného práva na ochranu vlastníctva podľa čl. 20 ods. 1 Ústavy Slovenskej republiky postupom Okresného úradu Lučenec, pozemkového a lesného odboru v konaní vedenom pod sp. zn. OU-LC-PLO-2015/00439 RE-29 a jeho rozhodnutím sp. zn. OU-LC-PLO-2015/00439 RE29 z 2. marca 2015 a takto rozhodol: Sťažnosť</w:t>
      </w:r>
    </w:p>
    <w:p>
      <w:r>
        <w:t>a</w:t>
      </w:r>
    </w:p>
    <w:p>
      <w:r>
        <w:t>o d m i e t a ako neprípustnú.</w:t>
      </w:r>
    </w:p>
    <w:p>
      <w:r>
        <w:t>Odôvodnenie: I. Ústavnému súdu Slovenskej republiky (ďalej len „ústavný súd“) bola 15. januára 2016 doručená sťažnosť a</w:t>
      </w:r>
    </w:p>
    <w:p>
      <w:r>
        <w:t>, (spolu ďalej len „sťažovatelia“),</w:t>
      </w:r>
    </w:p>
    <w:p>
      <w:r>
        <w:t>vo veci namietaného porušenia ich základného práva na ochranu vlastníctva podľa čl. 20 ods. 1 Ústavy Slovenskej republiky (ďalej len „ústava“) postupom Okresného úradu Lučenec, pozemkového a lesného odboru (ďalej len „správny orgán“) v konaní vedenom pod sp. zn. OU-LC-PLO-2015/00439 RE-29 a jeho rozhodnutím sp. zn. OU-LC-PLO2015/00439 RE-29 z 2. marca 2015 (ďalej len „rozhodnutie správneho orgánu z 2. marca 2015“). Sťažovatelia v sťažnosti uviedli: „Právny predchodca sťažovateľov</w:t>
      </w:r>
    </w:p>
    <w:p>
      <w:r>
        <w:t>... si uplatnil dňa 27. 12. 2004</w:t>
      </w:r>
    </w:p>
    <w:p>
      <w:r>
        <w:t>na bývalom Obvodnom pozemkovom úrade v Lučenci, podaním žiadosti, právo na navrátenie vlastníctva k pozemkom evidovaným v pozemnoknižnej vložke č. 2260, kat. územia Lučenec v zmysle zákona č. 503/2003 Z. z. Do dňa úmrtia Žiadateľa t. j. do 09. 05. 2007 o jeho žiadosti nebolo rozhodnuté a preto do konania o navrátení vlastníctva pozemkov vstúpili dedičia žiadateľa: ...</w:t>
      </w:r>
    </w:p>
    <w:p>
      <w:r>
        <w:t>...</w:t>
      </w:r>
    </w:p>
    <w:p>
      <w:r>
        <w:t>...</w:t>
      </w:r>
    </w:p>
    <w:p>
      <w:r>
        <w:t>Žiadateľ si uplatnil nárok na navrátenie vlastníctva, ako synovec po pôvodnom vlastníkovi</w:t>
      </w:r>
    </w:p>
    <w:p>
      <w:r>
        <w:t>, ako osoba oprávnená podľa § 2 ods. 2</w:t>
      </w:r>
    </w:p>
    <w:p>
      <w:r>
        <w:t>písm. zák. č. 503/2003.“ Z obsahu sťažnosti a jej príloh vyplýva, že správny orgán prvýkrát rozhodol o reštitučnom nároku rozhodnutím č. LC/2010/00094 RE-29 z 31. mája 2010 tak, že reštitučné nároky priznal. Predmetné rozhodnutie bolo na základe odvolania Slovenského pozemkového fondu zrušené rozsudkom Krajského súdu v Banskej Bystrici (ďalej len „krajský súd“) č. k. 27 Sp 14/2010-79 z 25. mája 2011 a vec bola vrátená správnemu orgánu na ďalšie konanie. Správny orgán vo veci druhýkrát rozhodol rozhodnutím č. LC/2012/00068 RE-29 z 23. februára 2012 tak, že reštitučné nároky znovu priznal. Predmetné rozhodnutie bolo na základe odvolania Slovenského pozemkového fondu opäť zrušené rozsudkom krajského súdu č. k. 27 Sp 5/2012-31 z 12. septembra 2012 a vec bola vrátená správnemu orgánu na ďalšie konanie. Na základe odvolania sťažovateľov a 2</w:t>
      </w:r>
    </w:p>
    <w:p>
      <w:r>
        <w:t>Najvyšší súd</w:t>
      </w:r>
    </w:p>
    <w:p>
      <w:r>
        <w:t>Slovenskej republiky (ďalej len „najvyšší súd“) rozsudkom sp. zn. 10 Sžr 171/2012 z 25. septembra 2013 potvrdil rozsudok krajského súdu č. k. 27 Sp 5/2012-31 z 12. septembra 2012. Najvyšší súd v potvrdzujúcom rozsudku „vyslovil právny názor, že žiadateľ nespĺňa podmienky na reštitúciu“. Správny orgán vo veci tretíkrát rozhodol rozhodnutím č. OU-LC-PLO-2013/00059 RE-29 z 2. decembra 2013 tak, že reštitučné nároky nepriznal. Predmetné rozhodnutie bolo na základe odvolania sťažovateľov a</w:t>
      </w:r>
    </w:p>
    <w:p>
      <w:r>
        <w:t>zrušené rozsudkom krajského</w:t>
      </w:r>
    </w:p>
    <w:p>
      <w:r>
        <w:t>súdu č. k. 27 Sp 8/2014-23 z 8. októbra 2014 a vec bola vrátená správnemu orgánu na ďalšie konanie. Správny orgán vo veci štvrtýkrát rozhodol napadnutým rozhodnutím z 2. marca 2015 tak, že nevyhovel sťažovateľmi uplatňovaným reštitučným nárokom. Sťažovatelia rozhodnutie správneho orgánu z 2. marca 2015 napadli odvolaním, o ktorom rozhodol krajský súd rozsudkom č. k. 27 Sp 28/2015-28 zo 6. októbra 2015 (ďalej len „rozsudok krajského súdu zo 6. októbra 2015“) tak, že napadnuté rozhodnutie správneho orgánu potvrdil. Sťažovatelia v podstatnej časti svojej sťažnostnej argumentácie namietajú nesprávne závery v napadnutom rozhodnutí správneho orgánu z 2. marca 2015, ako aj v rozsudkoch všeobecných súdov, ktoré predchádzali napadnutému rozhodnutiu správneho orgánu, resp. aj rozsudku krajského súdu, ktoré nasledovalo vydaniu napadnutého rozhodnutia, a okrem iného uviedli: „Okresný úrad v Lučenci ale ani všeobecné súdy neprihliadali na skutočnosť, že došlo k prevzatiu nehnuteľnosti bez právneho dôvodu, o ktorú skutočnosti sa opiera aj ust. § 3 ods. 1 písm. o zák. č.305/503 Z. z. Správny orgán túto skutočnosť nikdy neskúmal a rozhodnutia Krajského súdu aj Najvyššieho súdu Slovenskej republiky nezohľadnili reštitučný nárok oprávneného dediča podľa ustanovenia § 3 ods. 2 zák. č. 503/2003 Z. z. Zákonný dedič</w:t>
      </w:r>
    </w:p>
    <w:p>
      <w:r>
        <w:t>nikdy nestratil štátne občianstvo Čs. republiky.</w:t>
      </w:r>
    </w:p>
    <w:p>
      <w:r>
        <w:t>Od r. 1940 až do oslobodenia bol príslušníkom čs. zahraničnej armády na západe ako 3</w:t>
      </w:r>
    </w:p>
    <w:p>
      <w:r>
        <w:t>občan Čs. republiky, slovenskej národnosti, účastník národnooslobodzovacieho boja nikdy nemal povinnosť skladať sľub vernosti a takáto argumentácia navrhovateľa aj súdu je právne irelevantná.. Oprávnený</w:t>
      </w:r>
    </w:p>
    <w:p>
      <w:r>
        <w:t>ani po r. 1948 si nemohol uplatňovať svoje vlastnícke</w:t>
      </w:r>
    </w:p>
    <w:p>
      <w:r>
        <w:t>práva, keďže v roku 1951 bol odsúdený ako nepriateľ štátu na nútené práce do Jáchymova a bol prepustený až po amnestii v r. 1965. Doterajšie súdne inštancie a to konkrétne prvostupňový súd - Krajský súd v Banskej Bystrici, ako aj odvolací súd - Najvyšší súd Slovenskej republiky , vo svojom rozhodovacom procese nesprávne vyhodnotili ustanovenia § 3 ods.2 zák. č. 503 /2003 Z. z. Rozhodnutím Krajského súdu v Banskej Bystrici, ako aj Najvyššieho súdu Slovenskej republiky je správny orgán viazaný a tým sťažovatelia vyčerpali všetky možnosti dovolať sa svojho práva na všeobecných súdoch. Predmetnými rozhodnutiami všeobecné súdy nezabránili rozhodujúcemu orgánu, ktorým je Okresný úrad v Lučenci, vydať rozhodnutie v rozpore so zákonom. Rozhodnutia všeobecných súdov SR sú v tejto veci z ústavného hľadiska neospravedlniteľné a zároveň majú za následok porušenie základného práva (I. ÚS 13/00 mutatis mutandis I. ÚS 37/95, II. ÚS 58/98, I. ÚS 5/00, I. ÚS 17/00) a tým došlo k porušeniu princípov spravodlivého procesu, ktoré neboli napravené v inštančnom postupe všeobecných súdov.“ Sťažovatelia k právomoci ústavného súdu a zachovaniu lehoty na podanie sťažnosti v sťažnosti uviedli: „Sťažovateľ vyčerpal všetky opravné prostriedky alebo iné právne prostriedky, ktoré mu zákon na ochranu jeho základných práv alebo slobôd účinne poskytuje a na ktorých použitie je sťažovateľ oprávnený podlá osobitných predpisov. Sťažovateľ má za to, že niet iného súdu, ktorý by chránil jeho základné právo alebo slobodu, a rovnako, že nemohol uplatniť opravné prostriedky alebo iné právne prostriedky, ktoré mu zákon na ochranu jeho základných práv alebo slobôd účinne poskytuje a na ktorých použitie je sťažovateľ oprávnený podľa osobitných predpisov. ... Vzhľadom k tomu, že Rozsudok Krajského súdu v Banskej Bystrici č. 27 Sp/28/2015 zo dňa 6. októbra 2015, ktorý vychádza z Rozsudku Najvyššieho súdu Slovenskej republiky 4</w:t>
      </w:r>
    </w:p>
    <w:p>
      <w:r>
        <w:t>č. 10 Sžr/171/2012 vydaného v tej istej veci, a ktorý bol doručený sťažovateľom dňa 14. 11. 2015, posledným dňom na podanie sťažnosti na Ústavný súd SR je 14. 01. 2016, v danom prípade bola lehota na podanie sťažnosti zachovaná.“ Na základe uvedeného sťažovatelia navrhli, aby ústavný súd o ich sťažnosti takto rozhodol: „1. Základné právo sťažovateľov</w:t>
      </w:r>
    </w:p>
    <w:p>
      <w:r>
        <w:t>, a</w:t>
      </w:r>
    </w:p>
    <w:p>
      <w:r>
        <w:t>,</w:t>
      </w:r>
    </w:p>
    <w:p>
      <w:r>
        <w:t>podľa čl. 20 ods. 1 Ústavy Slovenskej republiky, postupom Okresného úradu, Pozemkového a lesného odboru v Lučenci v konaní vedenom pod č. OU-LC-PLO-2015/00439 RE-29 zo dňa 02. 03. 2015 porušené bolo. 2. Podľa § 57 ods. 1 zák. č.38/1993 ruší Rozhodnutie Okresného úradu, Pozemkového a lesného odboru č. OU-LC-PLO-2015/00439 RE-29 zo dňa 02. 03. 2015.“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5</w:t>
      </w:r>
    </w:p>
    <w:p>
      <w:r>
        <w:t>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Ústavný súd predbežne prerokoval sťažnosť sťažovateľov a skúmal, či nie sú dané dôvody uvedené v § 25 ods. 2 zákona o ústavnom súde, ktoré bránia jej prijatiu na ďalšie konanie. Sťažovatelia v petite svojej sťažnosti namietajú porušenie svojho základného práva na ochranu vlastníctva podľa čl. 20 ods. 1 ústavy postupom správneho orgánu v reštitučnom konaní o reštitučných nárokoch sťažovateľov a</w:t>
      </w:r>
    </w:p>
    <w:p>
      <w:r>
        <w:t>vedenom</w:t>
      </w:r>
    </w:p>
    <w:p>
      <w:r>
        <w:t>pod sp. zn. OU-LC-PLO-2015/00439 RE-29 a jeho rozhodnutím z 2. marca 2015. Sťažovatelia vo svojej sťažnosti uviedli, že proti rozhodnutiu správneho orgánu, proti ktorému smeruje ich sťažnosť, podali odvolanie, o ktorom rozhodol krajský súd rozsudkom zo 6. októbra 2015 tak, že napadnuté rozhodnutie správneho orgánu potvrdil. V súlade s Občianskym súdnym poriadkom, ako aj v súlade s poučením o opravnom prostriedku v samotnom rozsudku krajského súdu zo 6. októbra 2015 proti tomuto rozsudku je prípustný riadny opravný prostriedok – odvolanie. Z už citovaného čl. 127 ods. 1 ústavy vyplýva, že systém ústavnej ochrany základných práv a slobôd je rozdelený medzi všeobecné súdy a ústavný súd, pričom 6</w:t>
      </w:r>
    </w:p>
    <w:p>
      <w:r>
        <w:t>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Podľa § 20 ods. 3 zákona o ústavnom súde ústavný súd je viazaný návrhom na začatie konania. Ústavný súd zdôrazňuje, že viazanosť ústavného súdu návrhom na začatie konanie osobitne platí v prípadoch, v ktorých osoby požadujúce ochranu svojich základných práv a slobôd sú zastúpené advokátom. Ústavný súd konštatuje, že sťažovatelia, zastúpení kvalifikovaným právnym zástupcom, ktorý koncipoval samotný návrh, svojou sťažnosťou namietajú porušenie svojho základného práva postupom a rozhodnutím správneho orgánu, ktorých prieskum patrí na základe prípustného a sťažovateľmi aj využitého riadneho opravného prostriedku do právomoci</w:t>
      </w:r>
    </w:p>
    <w:p>
      <w:r>
        <w:t>všeobecných</w:t>
      </w:r>
    </w:p>
    <w:p>
      <w:r>
        <w:t>súdov.</w:t>
      </w:r>
    </w:p>
    <w:p>
      <w:r>
        <w:t>V</w:t>
      </w:r>
    </w:p>
    <w:p>
      <w:r>
        <w:t>posudzovanom</w:t>
      </w:r>
    </w:p>
    <w:p>
      <w:r>
        <w:t>prípade</w:t>
      </w:r>
    </w:p>
    <w:p>
      <w:r>
        <w:t>napadnutý</w:t>
      </w:r>
    </w:p>
    <w:p>
      <w:r>
        <w:t>postup</w:t>
      </w:r>
    </w:p>
    <w:p>
      <w:r>
        <w:t>a rozhodnutie správneho orgánu boli na základe odvolania sťažovateľov preskúmané krajským súdom, pričom aj proti rozhodnutiu krajského súdu vydanému v odvolacom konaní (rozsudok zo 6. októbra 2015) bolo v súlade s Občianskym súdnym poriadkom prípustné odvolanie, a v prípade, ak sťažovatelia tento im dostupný opravný prostriedok</w:t>
      </w:r>
    </w:p>
    <w:p>
      <w:r>
        <w:t>7</w:t>
      </w:r>
    </w:p>
    <w:p>
      <w:r>
        <w:t>využili (o čom sa v sťažnosti nezmieňujú), mali možnosť aj v ďalšom štádiu konania uplatniť svoju argumentáciu týkajúcu skutkovej aj právnej stránky predmetnej veci. Ústavný súd na základe uvedeného konštatuje, že vo vzťahu k namietanému porušeniu označeného práva sťažovateľov postupom a rozhodnutím správneho orgánu nie je daná jeho právomoc na prerokovanie veci podľa § 25 ods. 2 zákona o ústavnom súde, a preto sťažnosť sťažovateľov odmietol pre nedostatok svojej právomoci. Vzhľadom na to, že sťažnosť bola odmietnutá ako celok, ústavný súd sa jednotlivými nárokmi sťažovateľov uplatňovanými v sťažnosti už nezaoberal. P o u č e n i e : Proti tomuto rozhodnutiu nemožno podať opravný prostriedok. V Košiciach 3. februára 2016</w:t>
      </w:r>
    </w:p>
    <w:p>
      <w:r>
        <w:t>8</w:t>
      </w:r>
    </w:p>
    <w:p/>
    <w:p>
      <w:r>
        <w:t>Zdroj: KAUZIS.SK – https://www.kauzis.sk/judikatura/r/ECLI:SK:USSR:2016:1.US.41.2016.1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