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441/2016 z 7. 7. 2016</w:t>
      </w:r>
    </w:p>
    <w:p>
      <w:r>
        <w:t>Uznesenie Ústavného súdu SR z 7. júla 2016, sp. zn. I. ÚS 441/2016, ECLI:SK:USSR:2016:1.US.441.2016.1</w:t>
      </w:r>
    </w:p>
    <w:p>
      <w:r>
        <w:t>Súd: Ústavný súd Slovenskej republiky</w:t>
      </w:r>
    </w:p>
    <w:p>
      <w:r>
        <w:t>Spisová značka: I. ÚS 441/2016</w:t>
      </w:r>
    </w:p>
    <w:p>
      <w:r>
        <w:t>ECLI: ECLI:SK:USSR:2016:1.US.441.2016.1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441/2016-57 Ústavný súd Slovenskej republiky na neverejnom zasadnutí senátu 7. júla 2016 predbežne prerokoval sťažnosť zastúpeného</w:t>
      </w:r>
    </w:p>
    <w:p>
      <w:r>
        <w:t>advokátkou</w:t>
      </w:r>
    </w:p>
    <w:p>
      <w:r>
        <w:t>JUDr.</w:t>
      </w:r>
    </w:p>
    <w:p>
      <w:r>
        <w:t>, Emíliou</w:t>
      </w:r>
    </w:p>
    <w:p>
      <w:r>
        <w:t>Korčekovou,</w:t>
      </w:r>
    </w:p>
    <w:p>
      <w:r>
        <w:t>, Advokátska</w:t>
      </w:r>
    </w:p>
    <w:p>
      <w:r>
        <w:t>kancelária,</w:t>
      </w:r>
    </w:p>
    <w:p>
      <w:r>
        <w:t>L. Novomeského 2631/25,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postupmi Okresného riaditeľstva Policajného zboru Košice I v konaní vedenom pod ČVS: ORP-100/OEK-K1-2004, Okresnej prokuratúry Košice I v konaniach vedených pod sp. zn. 2 Pv 319/04 a sp. zn. 2 Pv 712/14/8802, Úradu špeciálnej prokuratúry Generálnej prokuratúry Slovenskej republiky v konaní vedenom pod sp. zn. VII/2 Gv 16/05, Okresného súdu Košice I v konaní vedenom pod sp. zn. 3 T 51/2014 (pôvodne vedenom pod sp. zn. 3 T 49/2012) a Krajského súdu v Košiciach v konaní vedenom pod sp. zn. 8 To 77/2015, čl. 1 ods. 1, čl. 2 ods. 2, čl. 17 ods. 7, čl. 10 ods. 1, 2 a 3 a čl. 46 ods. 1 Ústavy Slovenskej republiky a práv podľa čl. 6 ods. 1, 2 a čl. 8 ods. 1 a 2 Dohovoru o ochrane ľudských práv a základných slobôd postupom Okresného riaditeľstva Policajného zboru Košice I v konaní vedenom pod ČVS: ORP-100/OEK-K1-2004 a jeho uzneseniami zo 14. mája 2009 a 3. júna 2009, príkazom Okresného súdu Košice I na vyšetrenie jeho duševného stavu sp. zn. 0 Tp 390/2009 z 28. apríla 2009, základného práva podľa čl. 50 ods. 2 Ústavy Slovenskej republiky a práva podľa čl. 6 ods. 2 Dohovoru o ochrane ľudských práv a základných slobôd príkazom Okresného súdu Košice I sp. zn. 3 T 49/2012 z 22. októbra 2012, základných práv podľa</w:t>
      </w:r>
    </w:p>
    <w:p>
      <w:r>
        <w:t>čl. 16 ods. 2, čl. 19 ods. 1, 2 a 3, čl. 40 a čl. 50 ods. 2 Ústavy Slovenskej republiky a práv podľa čl. 2, čl. 3, čl. 6 ods. 2 a čl. 8 ods. 1 a 2 Dohovoru o ochrane ľudských práv a základných slobôd postupom Okresného riaditeľstva Policajného zboru Košice I v konaní vedenom pod ČVS: ORP-100/OEK-K1-2004 a neoprávneným šírením ponižujúcich informácií o</w:t>
      </w:r>
    </w:p>
    <w:p>
      <w:r>
        <w:t>konkurzným veriteľom vo veci vedenej na</w:t>
      </w:r>
    </w:p>
    <w:p>
      <w:r>
        <w:t>Krajskom súde v Košiciach pod sp. zn. 3 K 63/2001 o trestnom stíhaní a jeho obvinení zo spáchania trestného činu s tvrdením, že sa dopustil spáchania trestného činu formou spolupáchateľstva, základných práv podľa čl. 16 ods. 1 a 2, čl. 17 ods. 1, čl. 19 ods. 1 a 2, čl. 40 Ústavy Slovenskej republiky a práv podľa čl. 2, čl. 3, čl. 6 ods. 2 a čl. 8 ods. 1 a 2 Dohovoru o ochrane ľudských práv a základných slobôd postupom Okresného súdu Košice I v konaní vedenom pod sp. zn. 3 T 51/2014 (pôvodne vedenom pod sp. zn. 3 T 49/2012), ako aj porušenia podľa čl. 1, čl. 2, čl. 16 ods. 2, čl. 17 ods. 2, čl. 19 ods. 1, 2 a 3, čl. 46 ods. 1 a čl. 50 ods. 2 Ústavy Slovenskej republiky a práva podľa čl. 2, čl. 3, čl. 5 ods. 1, čl. 6 ods. 1 a 2 a čl. 8 ods. 1 a 2 Dohovoru o ochrane ľudských práv a základných slobôd postupom Úradu špeciálnej prokuratúry Generálnej prokuratúry Slovenskej republiky v konaní vedenom pod sp. zn.VII/2 Gv 16/05 a takto rozhodol: Sťažnosť</w:t>
      </w:r>
    </w:p>
    <w:p>
      <w:r>
        <w:t>odmieta. Odôvodnenie: I.</w:t>
      </w:r>
    </w:p>
    <w:p>
      <w:r>
        <w:t>1. Ústavnému súdu Slovenskej republiky (ďalej len „ústavný súd“) bola 12. mája 2016 doručená sťažnosť</w:t>
      </w:r>
    </w:p>
    <w:p>
      <w:r>
        <w:t>(ďalej len „sťažovateľ“), ktorou namietal</w:t>
      </w:r>
    </w:p>
    <w:p>
      <w:r>
        <w:t>porušenie svojich základných práv označených v záhlaví tohto uznesenia podľa Ústavy Slovenskej republiky (ďalej len „ústava“) a Dohovoru o ochrane ľudských práv a základných slobôd (ďalej len „dohovor“) postupmi Okresného riaditeľstva Policajného zboru Košice I (ďalej len „okresné riaditeľstvo“) v konaní vedenom pod ČVS: ORP100/OEK-K1-2004, Okresnej prokuratúry Košice I (ďalej len „okresná prokuratúra“) 2</w:t>
      </w:r>
    </w:p>
    <w:p>
      <w:r>
        <w:t>v konaniach vedených pod sp. zn. 2 Pv 319/04 a sp. zn. 2 Pv 712/14/8802, Úradu špeciálnej prokuratúry Generálnej prokuratúry Slovenskej republiky (ďalej len „úrad špeciálnej prokuratúry“) v konaní vedenom pod sp. zn. VII/2 Gv 16/05, Okresného súdu Košice I (ďalej len „okresný súd“) v konaní vedenom pod sp. zn. 3 T 51/2014 (pôvodne vedenom pod sp. zn. 3 T 49/2012) a Krajského súdu v Košiciach (ďalej len „krajský súd“) v konaní vedenom pod sp. zn. 8 To 77/2015, ako aj príkazmi a uzneseniami okresného riaditeľstva, okresnej prokuratúry a úradu špeciálnej prokuratúry pod označenými spisovými značkami uvedenými v záhlaví tohto rozhodnutia.</w:t>
      </w:r>
    </w:p>
    <w:p>
      <w:r>
        <w:t>2. Sťažovateľ vo svojej značne neprehľadnej a obšírnej sťažnosti uviedol, že je obeťou porušenia dohovoru na podklade zjavne nezákonného trestného stíhania, ktoré začalo na základe uznesenia okresného riaditeľstva ČVS: ORP-100/OEK-K1-2004 z 27. decembra 2004 (pre trestný čin poškodzovania veriteľa v štádiu pokusu podľa zákona č. 140/1961 Zb. Trestný zákon v znení neskorších predpisov platného do 31. decembra 2005, pozn.) a skončilo až 30. marca 2016 (po 12 rokoch a 3 mesiacoch) doručením uznesenia krajského súdu sp. zn. 8 To 77/2015 z 18. januára 2016, ktorým bolo zamietnuté odvolanie okresnej prokuratúry proti oslobodzujúcemu rozsudku okresného súdu sp. zn. 3 T 51/2014 z 27. februára 2015. 3. Rozhodnutiami a postupmi okresného riaditeľstva, úradu špeciálnej prokuratúry a tiež všeobecných súdov konkretizovaných v bode 1 a označených v záhlaví tohto rozhodnutia došlo podľa sťažovateľa k porušeniu označených článkov ústavy a dohovoru, pretože počas „vykonštruovaného trestného stíhania“ psychicky onemocnel, bol v neustálom strese, čo malo za následok onemocnenie na cukrovku II. typu – teda poškodenie jeho zdravia. Takisto došlo k zhoršeniu kvality jeho života a k nemožnosti plne vykonávať prácu (stal sa invalidným dôchodcom). Súčasne malo počas prípravného trestného konania a aj po podaní obžaloby (2012) niekoľkokrát dôjsť k porušeniu princípu prezumpcie</w:t>
      </w:r>
    </w:p>
    <w:p>
      <w:r>
        <w:t>neviny,</w:t>
      </w:r>
    </w:p>
    <w:p>
      <w:r>
        <w:t>ku</w:t>
      </w:r>
    </w:p>
    <w:p>
      <w:r>
        <w:t>kriminalizácii</w:t>
      </w:r>
    </w:p>
    <w:p>
      <w:r>
        <w:t>jeho</w:t>
      </w:r>
    </w:p>
    <w:p>
      <w:r>
        <w:t>osoby</w:t>
      </w:r>
    </w:p>
    <w:p>
      <w:r>
        <w:t>v mieste</w:t>
      </w:r>
    </w:p>
    <w:p>
      <w:r>
        <w:t>jeho</w:t>
      </w:r>
    </w:p>
    <w:p>
      <w:r>
        <w:t>bydliska</w:t>
      </w:r>
    </w:p>
    <w:p>
      <w:r>
        <w:t>a v radoch podnikateľov – konkurzných veriteľov, čo malo za následok aj stratu obchodných kontaktov, a tiež k výraznému ohrozeniu práva na česť a dôstojnosť a zásahom do jeho súkromia a rodinného života. 3</w:t>
      </w:r>
    </w:p>
    <w:p>
      <w:r>
        <w:t>4. Sťažovateľ, opisujúc v obsiahlej sťažnosti (51 s.) podrobne skutkový stav v jeho veci (petit je na s. 17 až s. 19), žiada vydať nález, ktorým by ústavný súd vyslovil porušenie jeho základného práva podľa čl. 48 ods. 2 ústavy a práva podľa čl. 6 ods. 1 dohovoru postupom okresného súdu v konaní vedenom pod sp. zn. 3 T 51/2014 (pôvodne vedenom pod sp. zn. 3 T 49/2012), kde požaduje aj priznanie finančného zadosťučinenia (za prieťahy okresného súdu 70 000 €) a vo vzťahu ku konaniu krajského súdu vedeného pod sp. zn. 8 To 77/2015 žiada priznať 1 000 €, postupom okresného riaditeľstva, okresnej prokuratúry a úradu špeciálnej prokuratúry v konaniach s uvedenými spisovými značkami s tým, že požaduje od nich priznanie finančného zadosťučinenia spolu v sume 318 000 €. Súčasne žiada, aby ústavný súd vyslovil porušenie aj iných v záhlaví označených práv podľa ústavy a dohovoru a zrušil príkazy okresného súdu sp. zn. 0 Tp 390/2009 z 28. apríla 2009 a 3. júna 2009, sp. zn. 3 T 49/2012 z 22. októbra 2012 a uznesenia okresného riaditeľstva v konaní vedenom pod ČVS: ORP-100/OEK-K1-2004 zo 14. mája 2009 a 3. júna 2009, ktoré týmto príkazom predchádzali. Napokon požaduje aj náhradu trov právneho zastúpenia v konaní pred ústavným súdom.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4</w:t>
      </w:r>
    </w:p>
    <w:p>
      <w:r>
        <w:t>nemajú náležitosti predpísané zákonom, neprípustné návrhy alebo návrhy podané niekým zjavne neoprávneným, ako aj návrhy podané oneskorene môže ústavný súd na predbežnom prerokovaní odmietnuť uznesením bez ústneho pojednávania. 7.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I. ÚS 76/2014). 8. Sťažovateľ v petite sťažnosti namieta najprv porušenie svojho základného práva na prerokovanie veci bez zbytočných prieťahov podľa čl. 48 ods. 2 ústavy a práva na prejednanie záležitosti v primeranej lehote podľa čl. 6 ods. 1 dohovoru i iných označených práv postupom okresného riaditeľstva, okresnej prokuratúry a úradu špeciálnej prokuratúry (pozri bod 4) v takých konaniach a takými uzneseniami týchto porušovateľov, ktoré prebiehali a uskutočnili sa ešte v prípravnom trestnom konaní, ktoré skončilo ešte v roku 2012 podaním obžaloby 27. apríla 2012 na okresnom súde, a sťažovateľ vtedy namietané porušenie týchto práv v sťažnosti podanej ústavnému súdu 4. októbra 2010 jednak „žiadnym relevantným spôsobom neodôvodnil“ a tiež nepreukázal, že by predtým v prípravnom trestnom konaní „pri využití účinných prostriedkov nápravy... namietal</w:t>
      </w:r>
    </w:p>
    <w:p>
      <w:r>
        <w:t>5</w:t>
      </w:r>
    </w:p>
    <w:p>
      <w:r>
        <w:t>existenciu zbytočných prieťahov...“ (pozri uznesenie ústavného súdu sp. zn. III. ÚS 87/2011 z 2. marca 2011). 9. Z bodu 8 je teda zjavné, že k prieťahom, resp. k nečinnosti týchto orgánov v tomto období už zjavne nedochádza, a preto je sťažnosť nielen zjavne neopodstatnená, ale aj vo vzťahu k týmto porušovateľom a tiež ich rozhodnutiam z roku 2009 a 2012 (pozri bližšie bod 4) aj podaná oneskorene (§ 53 ods. 3 zákona o ústavnom súde). Vzhľadom na uvedené ústavný súd konštatuje, že sťažovateľ podal sťažnosť ústavnému súdu zjavne po uplynutí dvojmesačnej lehoty ustanovenej v § 53 ods. 3 zákona o ústavnom súde, a tým je daný dôvod na odmietnutie sťažnosti v tejto časti aj pre oneskorenosť podľa § 25 ods. 2 zákona o ústavnom súde. Z uvedených dôvodov túto časť sťažnosti preto ústavný súd odmietol (§ 25 ods. 2 zákona o ústavnom súde) bez toho, aby sa bližšie zaoberal námietkami sťažovateľa právne zastúpeného v konaní kvalifikovanou právnou zástupkyňou – advokátkou. 10. Ústavný súd k tomu poznamenáva, že sťažovateľ už dvakrát predtým neuspel na ústavnom súde so svojimi sťažnosťami smerujúcimi proti orgánom uvedeným v bode 8 (boli odmietnuté nielen uznesením sp. zn. III. ÚS 87/2011 z 2. marca 2011, ale aj sp. zn. I. ÚS 315/2011 z 24. augusta 2011), čo musel vedieť, keď tieto rozhodnutia priložil k sťažnosti), preto v tejto časti mohol ústavný súd jeho sťažnosť odmietnuť aj pre neprípustnosť [§ 24 písm. a) zákona o ústavnom súde]. 11. Čo sa týka namietaného porušenia základného práva na prerokovanie veci bez zbytočných prieťahov podľa čl. 48 ods. 2 ústavy a práva na prejednanie záležitosti v primeranej lehote podľa čl. 6 ods. 1 dohovoru postupom okresného súdu v konaní vedenom pod sp. zn. 3 T 51/2014 (pôvodne pod sp. zn. 3 T 49/2012) a krajského súdu v konaní vedenom pod sp. zn. 8 To 77/2015, ústavný súd konštatuje, že aj v tejto časti je sťažnosť sťažovateľa zjavne neopodstatnená. 12. Podľa čl. 48 ods. 2 ústavy každý má právo, aby sa jeho vec verejne prerokovala bez zbytočných prieťahov. Podľa čl. 6 ods. 1 dohovoru každý má právo na to, aby jeho</w:t>
      </w:r>
    </w:p>
    <w:p>
      <w:r>
        <w:t>6</w:t>
      </w:r>
    </w:p>
    <w:p>
      <w:r>
        <w:t>záležitosť bola spravodlivo, verejne a v primeranej lehote prejednaná nezávislým a nestranným súdom zriadeným zákonom. 13. Ústavný súd pri predbežnom prerokovaní sťažnosti vychádzal zo svojej stabilizovanej judikatúry, podľa ktorej podstatou, účelom a cieľom práva na prerokovanie veci bez zbytočných prieťahov je odstránenie stavu právnej neistoty sťažovateľa (I. ÚS 24/03, IV. ÚS 232/03). Zároveň zo stabilizovanej judikatúry ústavného súdu v nadväznosti na takto vymedzený účel označených práv vyplýva, že ochranu základnému právu na prerokovanie veci bez zbytočných prieťahov upravenému v čl. 48 ods. 2 ústavy (čo platí aj vo vzťahu k čl. 6 dohovoru) ústavný súd poskytuje len vtedy, ak bola sťažnosť ústavnému súdu podaná v čase, keď k namietanému porušovaniu práva ešte mohlo dochádzať a nečinnosť orgánu verejnej moci v tom čase ešte mohla trvať (napr. m. m. II. ÚS 387/06, IV. ÚS 46/07, IV. ÚS 263/08, I. ÚS 28/08). Uvedený právny názor ústavného súdu je akceptovaný aj judikatúrou Európskeho súdu pre ľudské práva, ako to vyplýva z jeho rozhodnutia o sťažnosti č. 16970/05 z 3. marca 2009 vo veci sťažovateľa Miroslava Mazureka proti Slovenskej republike. 14. Sťažovateľ v petite namieta prieťahy najprv v konaní vedenom pred okresným súdom pod sp. zn. 3 T 51/2014, v ktorom bol ešte 27. februára 2015 vyhlásený rozsudok, ktorým okresný súd oslobodil sťažovateľa spod obžaloby prokurátora úradu špeciálnej prokuratúry. O tomto rozhodnutí okresného súdu sa sťažovateľ najneskôr dozvedel 16. júna 2015, keď mu bolo doručené, ako to vyplýva z prílohy č. 82/9 k sťažnosti, a reagoval naň podaním z 1. júla 2015, keď okresnému súdu oznámil, že sa stotožňuje s jeho rozsudkom (príloha č. 83). 15. Vydaním prvostupňového rozsudku okresný súd teda vykonal všetky zákonom predpokladané a dovolené úkony na odstránenie stavu právnej neistoty sťažovateľa a v čase podania sťažnosti ústavnému súdu (12. mája 2016) už nemohol žiadnym ústavne relevantným spôsobom ovplyvniť priebeh konania, prípadne prieťahy v ňom, a teda nemohol ani porušovať označené právo sťažovateľa podľa čl. 48 ods. 2 ústavy a právo podľa čl. 6 ods. 1 dohovoru (obdobne napr. IV. ÚS 205/09).</w:t>
      </w:r>
    </w:p>
    <w:p>
      <w:r>
        <w:t>7</w:t>
      </w:r>
    </w:p>
    <w:p>
      <w:r>
        <w:t>16. Pokiaľ sťažovateľ namieta porušenie označených práv (pozri bod 12) aj v konaní krajského súdu vedenom pod sp. zn. 8 To 77/2015, ústavný súd konštatuje, že aj v tejto časti je jeho sťažnosť zjavne neopodstatnená (pozri bod 13). Z predložených príloh k sťažnosti a tiež zo zistení ústavného súdu vyplýva, že po podaní odvolania okresným prokurátorom (jún 2015) krajský súd vyhlásil rozhodnutie už 18. januára 2016, a to navyše na verejnom zasadnutí, na ktorom bol sťažovateľ aj osobne prítomný (príloha č. 87). 17. Tento skutkový stav bol so zreteľom na obsah sťažnosti, s prihliadnutím na zmysel a účel základného práva na prerokovanie veci bez zbytočných prieťahov základom pre záver ústavného súdu, že sťažnosť sťažovateľa proti údajnej nečinnosti okresného súdu a krajského súdu (pozri body 13 až 16) v právoplatne skončenom konaní (18. január 2016) je už v čase podania jeho sťažnosti (12. máj 2016) zjavne neopodstatnená. Na tom nemení nič ani skutočnosť, že uznesenie krajského súdu bolo doručené sťažovateľovi 30. marca 2016. Z tohto dôvodu ústavný súd odmietol sťažnosť už po jej predbežnom prerokovaní podľa § 25 ods. 2 zákona o ústavnom súde. P o u č e n i e : Proti tomuto rozhodnutiu nemožno podať opravný prostriedok. V Košiciach 7. júla 2016</w:t>
      </w:r>
    </w:p>
    <w:p>
      <w:r>
        <w:t>8</w:t>
      </w:r>
    </w:p>
    <w:p/>
    <w:p>
      <w:r>
        <w:t>Zdroj: KAUZIS.SK – https://www.kauzis.sk/judikatura/r/ECLI:SK:USSR:2016:1.US.441.2016.1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