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I. ÚS 46/97 z 17. 7. 1997</w:t>
      </w:r>
    </w:p>
    <w:p>
      <w:r>
        <w:t>Uznesenie Ústavného súdu SR z 17. júla 1997, sp. zn. I. ÚS 46/97, ECLI:SK:USSR:2016:1.US.46.1997.1</w:t>
      </w:r>
    </w:p>
    <w:p>
      <w:r>
        <w:t>Súd: Ústavný súd Slovenskej republiky</w:t>
      </w:r>
    </w:p>
    <w:p>
      <w:r>
        <w:t>Spisová značka: I. ÚS 46/97</w:t>
      </w:r>
    </w:p>
    <w:p>
      <w:r>
        <w:t>ECLI: ECLI:SK:USSR:2016:1.US.46.1997.1</w:t>
      </w:r>
    </w:p>
    <w:p>
      <w:r>
        <w:t>Dátum vydania: 17. 7. 1997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I. ÚS 46/97</w:t>
      </w:r>
    </w:p>
    <w:p>
      <w:r>
        <w:t>Ústavný súd Slovenskej republiky v Košiciach na neverejnom zasadnutí senátu konanom 10. septembra 1997 preskúmal podmienky ďalšieho konania o podnete , bytom</w:t>
      </w:r>
    </w:p>
    <w:p>
      <w:r>
        <w:t>a takto</w:t>
      </w:r>
    </w:p>
    <w:p>
      <w:r>
        <w:t>rozhodol:</w:t>
      </w:r>
    </w:p>
    <w:p>
      <w:r>
        <w:t>Konanie o podnete</w:t>
      </w:r>
    </w:p>
    <w:p>
      <w:r>
        <w:t>zastavuje.</w:t>
      </w:r>
    </w:p>
    <w:p>
      <w:r>
        <w:t>Odôvodnenie:</w:t>
      </w:r>
    </w:p>
    <w:p>
      <w:r>
        <w:t>Ústavnému súdu Slovenskej republiky (ďalej len „ústavný súd“) 15. apríla 1997 bolo doručené podanie</w:t>
      </w:r>
    </w:p>
    <w:p>
      <w:r>
        <w:t>, bytom</w:t>
      </w:r>
    </w:p>
    <w:p>
      <w:r>
        <w:t>, označené ako:</w:t>
      </w:r>
    </w:p>
    <w:p>
      <w:r>
        <w:t>„Návrh na konanie podľa Ústavy Slovenskej republiky“. Po jeho predbežnom prerokovaní ho ústavný súd 17. júla 1997 prijal na konanie v časti namietajúcej prieťahy v konaní Okresného súdu v Košiciach vo veci vedenej pod sp. zn. 8 C 273/90. Vychádzajúc z obsahu prijatej časti podania ho ústavný súd kvalifikoval ako podnet podľa čl. 130 ods. 3 ústavy, ktorým navrhovateľ namietal porušenie základného práva upraveného v čl. 48 ods. 2 ústavy označeným postupom Okresného súdu Košice - vidiek (Košice - okolie).</w:t>
      </w:r>
    </w:p>
    <w:p>
      <w:r>
        <w:t>Keďže po prijatí podnetu musí byť ten, kto ho podal, v súlade s § 22 zákona Národnej rady Slovenskej republiky č. 38/1993 Z. z. o organizácii Ústavného súdu Slovenskej republiky, o konaní pred ním a o postavení jeho sudcov v znení zákona č. 293/1995 Z. z. zastúpený advokátom alebo komerčným právnikom, ústavný súd 18. júla 1997 vyzval navrhovateľa, aby ústavnému súdu písomne oznámil a splnomocnením doložil ustanovenie si zástupcu na konanie pred ústavným súdom v danej veci.</w:t>
      </w:r>
    </w:p>
    <w:p>
      <w:r>
        <w:t>Navrhovateľ listom z 29. júla 1997 ústavnému súdu oznámil, že: „Vzhľadom pre zlú finančnú situáciu si nemôže najať právnika na zastupovanie. Z uvedeného dôvodu splnomocňujem na konanie v tejto veci Ústavný súd.“</w:t>
      </w:r>
    </w:p>
    <w:p>
      <w:r>
        <w:t>Podľa § 31a ods. 2 zákona Národnej rady Slovenskej republiky č. 38/1993 Z. z. v znení zákona č. 293/1995 Z. z., ak zákon neustanovuje inak a povaha veci to nevylučuje, na konanie pred ústavným súdom sa primerane použijú ustanovenia Občianskeho súdneho poriadku. Berúc do úvahy ustanovenie jeho § 103, v súlade s ktorým súd kedykoľvek za konania prihliada na to, či sú splnené podmienky, za ktorých môže konať (podmienky konania), ústavný súd zistil, že nezabezpečením právneho zástupcu podľa § 22 zákona č. 38/1993 Z. z. navrhovateľ nesplnil takú procesnú podmienku, ktorá je nevyhnutná pre konanie ústavného súdu o prijatej časti jeho podnetu.</w:t>
      </w:r>
    </w:p>
    <w:p>
      <w:r>
        <w:t>Keďže nesplnenie tejto procesnej podmienky vylučuje ďalšie konanie o podnete, ústavný súd rozhodol o jeho zastavení na základe § 22 a § 31a ods. 2 zákona č. 38/1993 Z. z. v spojení s § 104 ods. 1 Občianskeho súdneho poriadku.</w:t>
      </w:r>
    </w:p>
    <w:p>
      <w:r>
        <w:t>Nad rámec uvedeného však ústavný súd uvádza, že v budúcnosti môže pokračovať konanie o prijatej časti podnetu, ak navrhovateľ odstráni procesnú prekážku, ktorá viedla k jeho zastaveniu, t. j. ustanoví si právneho zástupcu v konaní 2</w:t>
      </w:r>
    </w:p>
    <w:p>
      <w:r>
        <w:t>pred ústavným súdom. Právo na poskytnutie právnej pomoci za zníženú odmenu alebo bezplatne majú podľa § 19 ods. 3 zákona Slovenskej národnej rady č. 132/1990 Zb. o advokácii občania, u ktorých je to odôvodnené ich majetkovými pomermi.</w:t>
      </w:r>
    </w:p>
    <w:p>
      <w:r>
        <w:t>P o u č e n i e :</w:t>
      </w:r>
    </w:p>
    <w:p>
      <w:r>
        <w:t>Proti tomuto rozhodnutiu nemožno podať opravný</w:t>
      </w:r>
    </w:p>
    <w:p>
      <w:r>
        <w:t>prostriedok.</w:t>
      </w:r>
    </w:p>
    <w:p>
      <w:r>
        <w:t>V Košiciach 10. septembra 1997</w:t>
      </w:r>
    </w:p>
    <w:p>
      <w:r>
        <w:t>Za správnosť vyhotovenia:</w:t>
      </w:r>
    </w:p>
    <w:p>
      <w:r>
        <w:t>JUDr. Richard R a p a n</w:t>
      </w:r>
    </w:p>
    <w:p>
      <w:r>
        <w:t>t predseda senátu</w:t>
      </w:r>
    </w:p>
    <w:p>
      <w:r>
        <w:t>3</w:t>
      </w:r>
    </w:p>
    <w:p>
      <w:r>
        <w:t>I. ÚS 46/97</w:t>
      </w:r>
    </w:p>
    <w:p>
      <w:r>
        <w:t>Ústavný súd Slovenskej republiky v Košiciach na neverejnom zasadnutí senátu konanom 17. júla 1997 predbežne prerokoval podnet</w:t>
      </w:r>
    </w:p>
    <w:p>
      <w:r>
        <w:t>, vo veci porušenia</w:t>
      </w:r>
    </w:p>
    <w:p>
      <w:r>
        <w:t>vlastníckeho práva podľa čl. 20 Ústavy Slovenskej republiky, práva na prejednanie veci nezávislým a nestranným súdom podľa čl. 46 ods. 1 Ústavy Slovenskej republiky, ako aj práva na prerokovanie veci bez zbytočných prieťahov podľa čl. 48 ods. 2 Ústavy Slovenskej republiky postupom všeobecného súdu vo veci vedenej pod sp. zn. 8 C 273/90 a takto rozhodol: 1. Podnet</w:t>
      </w:r>
    </w:p>
    <w:p>
      <w:r>
        <w:t>v časti namietajúcej porušenie vlastníckeho práva</w:t>
      </w:r>
    </w:p>
    <w:p>
      <w:r>
        <w:t>postupom Okresného súdu Košice - vidiek (Košice - okolie)</w:t>
      </w:r>
    </w:p>
    <w:p>
      <w:r>
        <w:t>o d m ie t a</w:t>
      </w:r>
    </w:p>
    <w:p>
      <w:r>
        <w:t>pre</w:t>
      </w:r>
    </w:p>
    <w:p>
      <w:r>
        <w:t>nepríslušnosť ústavného súdu na prerokovanie veci. 2. Podnet</w:t>
      </w:r>
    </w:p>
    <w:p>
      <w:r>
        <w:t>v časti namietajúcej porušenie práva na</w:t>
      </w:r>
    </w:p>
    <w:p>
      <w:r>
        <w:t>prerokovanie veci nezávislým a nestranným súdom o d m i e t a pre nepríslušnosť ústavného súdu na prerokovanie veci. 3. Podnet</w:t>
      </w:r>
    </w:p>
    <w:p>
      <w:r>
        <w:t>v časti namietajúcej porušenie práva na</w:t>
      </w:r>
    </w:p>
    <w:p>
      <w:r>
        <w:t>prerokovanie veci bez zbytočných prieťahov p r i j í m a na ďalšie konanie.</w:t>
      </w:r>
    </w:p>
    <w:p>
      <w:r>
        <w:t>4</w:t>
      </w:r>
    </w:p>
    <w:p>
      <w:r>
        <w:t>Odôvodnenie:</w:t>
      </w:r>
    </w:p>
    <w:p>
      <w:r>
        <w:t>Ústavný súd Slovenskej republiky (ďalej len „ústavný súd“) dostal 15. apríla 1997 podanie</w:t>
      </w:r>
    </w:p>
    <w:p>
      <w:r>
        <w:t>, bytom ) označené ako „Návrh na konanie podľa Ústavy Slovenskej</w:t>
      </w:r>
    </w:p>
    <w:p>
      <w:r>
        <w:t>republiky“. Z jeho obsahu, ako aj z pripojených početných príloh, vyplynulo, že navrhovateľ sa od roku 1987 márne pokúšal a stále pokúša (na rôznych orgánoch štátnej správy, ochrany životného prostredia a samosprávy) a od roku 1990 aj na súdnych orgánoch o odstránenie septiku umiestneného v blízkosti svojho rodinného domčeka. Dlhodobé neriešenie tohto problému má za následok, že vo svojom rodinnom domčeku (výstavbu ktorého dokončil ešte v roku 1984) nemôže vôbec bývať. Keďže podávaním rôznych sťažností, ako aj podaním žalobného návrhu na Okresný súd v Košiciach navrhovateľ doteraz nedosiahol nápravu tohoto stavu, obrátil sa 15. apríla 1997 na ústavný súd so žiadosťou: „v zmysle mojich zákonných práv o konanie vo veci a vynesenie nálezu alebo právneho rozhodnutia, či postup Okresného súdu Košice a postup kompetentných orgánov štátnej správy pri riešení tejto mojej záležitosti je v súlade so zákonom, či nedošlo k porušeniu ľudských práv a ochrany vlastníckeho práva alebo iného práva mojej rodiny, čo by mi umožnilo dovolať sa práv voči odporcom“. 1. Navrhovateľ predovšetkým namietol, že postupom Okresného súdu Košice -vidiek došlo k porušeniu „ochrany vlastníckeho práva“ a požiadal, aby ústavný súd o takomto porušení vydal „nález“ alebo „právne rozhodnutie“. Navrhovateľ sa už 12. marca 1990 návrhom na začatie konania domáhal ochrany svojho vlastníckeho práva (podľa § 126 a nasl. Občianskeho zákonníka) na príslušnom súde. Keďže podľa § 7 ods. 1 Občianskeho súdneho poriadku sú k ochrane vlastníckeho práva (v rozsahu a spôsobom upravenom v § 126 Občianskeho zákonníka) oprávnené výlučne všeobecné súdy, ústavný súd nemôže konať a rozhodovať o veciach, ktoré sú zverené do ich výlučnej rozhodovacej právomoci. Je tomu tak preto, že ústavný súd netvorí súčasť sústavy všeobecných súdov a nemožno ho teda považovať za ďalšiu (prvostupňovú, odvolaciu či dovolaciu) inštanciu v systéme všeobecného súdnictva. Rozhodnutie („nález“, „právne rozhodnutie“) ústavného súdu vo veciach zverených 5</w:t>
      </w:r>
    </w:p>
    <w:p>
      <w:r>
        <w:t>do výlučnej rozhodovacej právomoci všeobecných súdov by preto predstavovalo konanie, na ktoré nie je ani ústavou a ani zákonom zmocnený. Z dôvodu svojej nepríslušnosti ústavný súd preto odmietol podnet navrhovateľa v časti požadujúcej konanie a aj „vydanie nálezu“ o porušení ochrany jeho vlastníckeho práva, keďže na takéto rozhodnutie je príslušný jedine Okresný súd Košice - vidiek (teraz Košice okolie), a nie ústavný súd. 2. V ďalšej časti svojho podnetu navrhovateľ namietol zaujatosť Okresného súdu Košice - vidiek vo svojej veci, ku ktorej podľa jeho názoru došlo: „na základe dohovoru medzi predsedom Okresného súdu a odporcami“ a tiež, že: „takýto postup sudcu svedčí o zaujatosti a vzbudzuje nedôveru k súdu“. Podnet navrhovateľa bol v tejto časti odmietnutý pre nepríslušnosť ústavného súdu na prejednanie veci, pretože o námietke účastníka súdneho konania proti zaujatosti sudcu (s možným vylúčením sudcu z ďalšieho prejednávania veci) rozhodujú podľa § 16 ods. 1 Občianskeho súdneho poriadku nadriadené všeobecné súdy, a nie Ústavný súd Slovenskej republiky. 3. V ďalšom navrhovateľ namietal dĺžku konania Okresného súdu Košice vidiek vo svojej veci, ktorá je podľa jeho názoru spôsobená tým, že: „Okresný súd robí zámerne prieťahy“, a to aj napriek tomu, že: „záležitosť je jednoduchá a jasná a rozsudok mohol byť vynesený v roku 1992“. V tejto časti ústavný súd podnet navrhovateľa predbežne prerokoval podľa § 25 ods. 1 zákona Národnej rady Slovenskej republiky č. 38/1993 Z. z. o organizácii Ústavného súdu Slovenskej republiky, o konaní pred ním a o postavení jeho sudcov v znení zákona č. 293/1995 Z. z. a po zistení, že spĺňa všetky zákonom predpísané náležitosti (§ 20 ods. 1 citovaného zákona) a že nie sú dôvody na jeho odmietnutie (§ 25 ods. 2 zákona), prijal ho na konanie.</w:t>
      </w:r>
    </w:p>
    <w:p>
      <w:r>
        <w:t>P o u č e n i e :</w:t>
      </w:r>
    </w:p>
    <w:p>
      <w:r>
        <w:t>Proti tomuto rozhodnutiu nemožno podať opravný</w:t>
      </w:r>
    </w:p>
    <w:p>
      <w:r>
        <w:t>prostriedok. 6</w:t>
      </w:r>
    </w:p>
    <w:p>
      <w:r>
        <w:t>V Košiciach 17. júla 1997</w:t>
      </w:r>
    </w:p>
    <w:p>
      <w:r>
        <w:t>Za správnosť vyhotovenia:</w:t>
      </w:r>
    </w:p>
    <w:p>
      <w:r>
        <w:t>JUDr. Richard R a p a n</w:t>
      </w:r>
    </w:p>
    <w:p>
      <w:r>
        <w:t>t predseda senátu</w:t>
      </w:r>
    </w:p>
    <w:p>
      <w:r>
        <w:t>7</w:t>
      </w:r>
    </w:p>
    <w:p/>
    <w:p>
      <w:r>
        <w:t>Zdroj: KAUZIS.SK – https://www.kauzis.sk/judikatura/r/ECLI:SK:USSR:2016:1.US.46.1997.1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