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480/2016 z 5. 10. 2016</w:t>
      </w:r>
    </w:p>
    <w:p>
      <w:r>
        <w:t>Uznesenie Ústavného súdu SR z 5. októbra 2016, sp. zn. I. ÚS 480/2016, ECLI:SK:USSR:2016:1.US.480.2016.2</w:t>
      </w:r>
    </w:p>
    <w:p>
      <w:r>
        <w:t>Súd: Ústavný súd Slovenskej republiky</w:t>
      </w:r>
    </w:p>
    <w:p>
      <w:r>
        <w:t>Spisová značka: I. ÚS 480/2016</w:t>
      </w:r>
    </w:p>
    <w:p>
      <w:r>
        <w:t>ECLI: ECLI:SK:USSR:2016:1.US.480.2016.2</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480/2016-26 Ústavný súd Slovenskej republiky na neverejnom zasadnutí senátu 5. októbra 2016 vo veciach obchodnej spoločnosti POHOTOVOSŤ, s. r. o., Pribinova 25, Bratislava, zastúpenej advokátom doc. JUDr. Branislavom Fridrichom, PhD., Fridrich Paľko, s. r. o., Grösslingová 4, Bratislava, v ktorých namieta porušenie základných práv podľa čl. 20 ods. 1 a čl. 46 ods. 1 Ústavy Slovenskej republiky a práv podľa čl. 6 ods. 1 Dohovoru o ochrane ľudských práv a základných slobôd a čl. 1 Dodatkového protokolu č. 1 k Dohovoru o ochrane ľudských práv a základných slobôd uzneseniami Krajského súdu v Bratislave, uzneseniami Krajského súdu v Žiline, ako aj uzneseniami Krajského súdu v Trenčíne uvedenými v prílohe tohto rozhodnutia, takto rozhodol: Konanie z a s t a v u j e . Odôvodnenie: 1. Ústavný súd Slovenskej republiky (ďalej len „ústavný súd“) uznesením č. k. I. ÚS 480/2016-14 zo 17. augusta 2016 rozhodol o spojení sťažností vedených pod sp. zn. Rvp 564/2016 až sp. zn. Rvp 568/2016, sp. zn. Rvp 570/2016, sp. zn. Rvp 573/2016, sp. zn. Rvp 578/2016 až sp. zn. Rvp 580/2016, sp. zn. Rvp 637/2016, sp. zn. Rvp 842/2016, sp. zn. Rvp 1061/2016, sp. zn. Rvp 1062/2016, sp. zn. Rvp 1597/2016, sp. zn. Rvp 1598/2016, sp. zn. Rvp 1600/2016, sp. zn. Rvp 3373/2016 až sp. zn. Rvp 3393/2016 na spoločné</w:t>
      </w:r>
    </w:p>
    <w:p>
      <w:r>
        <w:t>konanie, ktoré bude ďalej vedené pod sp. zn. Rvp 564/2016, a zároveň uložil obchodnej spoločnosti POHOTOVOSŤ, s. r. o., Pribinova 25, Bratislava (ďalej len „navrhovateľka“), povinnosť zaplatiť súdny poplatok v sume 1 140 € za podané ústavné sťažnosti, ktorými namietala porušenie základných práv podľa čl. 20 ods. 1 a čl. 46 ods. 1 Ústavy Slovenskej republiky a práv podľa čl. 6 ods. 1 Dohovoru o ochrane ľudských práv a základných slobôd a čl. 1 Dodatkového protokolu č. 1 k Dohovoru o ochrane ľudských práv a základných slobôd uzneseniami Krajského súdu v Bratislave, uzneseniami Krajského súdu v Žiline, ako aj uzneseniami Krajského súdu v Trenčíne uvedenými v prílohe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480/2016, ústavný súd zistil, že uznesenie o vyrubení súdneho poplatku bolo navrhovateľke prostredníctvom právneho zástupcu doručené 19. septembra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2</w:t>
      </w:r>
    </w:p>
    <w:p>
      <w:r>
        <w:t>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5. októbra 2016</w:t>
      </w:r>
    </w:p>
    <w:p>
      <w:r>
        <w:t>3</w:t>
      </w:r>
    </w:p>
    <w:p>
      <w:r>
        <w:t>Príloha k uzneseniu Ústavného súdu Slovenskej republiky sp. zn. I. ÚS 480/2016 Por.</w:t>
      </w:r>
    </w:p>
    <w:p>
      <w:r>
        <w:t>sp. zn. sťažností vedených</w:t>
      </w:r>
    </w:p>
    <w:p>
      <w:r>
        <w:t>č. 1. 2. 3.</w:t>
      </w:r>
    </w:p>
    <w:p>
      <w:r>
        <w:t>ústavným súdom Rvp 564/2016 Rvp 565/2016 Rvp 566/2016</w:t>
      </w:r>
    </w:p>
    <w:p>
      <w:r>
        <w:t>sp. zn. 3 Co 88/2015 z 30. apríla 2015 sp. zn. 3 Co 17/2015 z 26. januára 2015 sp. zn.14 Co 315/2014, 14 Co 316/2014,</w:t>
      </w:r>
    </w:p>
    <w:p>
      <w:r>
        <w:t>Rvp 567/2016 Rvp 568/2016</w:t>
      </w:r>
    </w:p>
    <w:p>
      <w:r>
        <w:t>14 Co 317/2014 zo 7. apríla 2015 sp. zn. 4 Co 155/2015 z 28. apríla 2015 sp. zn. 6 Co 480/2014, 6 Co 774/2014</w:t>
      </w:r>
    </w:p>
    <w:p>
      <w:r>
        <w:t>Rvp 570/2016 Rvp 573/2016 Rvp 578/2016 Rvp 579/2016 Rvp 580/2016 Rvp 842/2016 Rvp 1061/2016 Rvp 1062/2016 Rvp 1597/2016</w:t>
      </w:r>
    </w:p>
    <w:p>
      <w:r>
        <w:t>z 10. novembra 2014 sp. zn. 3 Co 613/2014 z 27. novembra 2014 sp. zn. 8 Co 745/2014 z 28. októbra 2014 sp. zn. 2 Co 43/2015 z 18. februára 2015 sp. zn. 6 Co 756/2014 z 26. februára 2015 sp. zn. 5 Co 230/2015 z 21. mája 2015 sp. zn. 2 Co 606/2014 zo 17. septembra 2014 sp. zn. 2 Co 187/2015 z 28. októbra 2015 sp. zn. 2 Co 178/2015 z 28. októbra 2015 sp. zn. 2 Co 37/2015, 2 Co 49/2015</w:t>
      </w:r>
    </w:p>
    <w:p>
      <w:r>
        <w:t>4. 5. 6. 7. 8. 9. 10. 11. 12. 13. 14. 15. 16.</w:t>
      </w:r>
    </w:p>
    <w:p>
      <w:r>
        <w:t>Rvp 1598/2016 Rvp 1600/2016</w:t>
      </w:r>
    </w:p>
    <w:p>
      <w:r>
        <w:t>17. 18.</w:t>
      </w:r>
    </w:p>
    <w:p>
      <w:r>
        <w:t>Rvp 637/2016 Rvp 3373/2016</w:t>
      </w:r>
    </w:p>
    <w:p>
      <w:r>
        <w:t>19. 20. 21. 22. 23. 24. 25. 26. 27. 28. 29. 30. 31. 32. 33.</w:t>
      </w:r>
    </w:p>
    <w:p>
      <w:r>
        <w:t>Rvp 3374/2016 Rvp 3375/2016 Rvp 3376/2016 Rvp 3377/2016 Rvp 3378/2016 Rvp 3379/2016 Rvp 3380/2016 Rvp 3381/2016 Rvp 3382/2016 Rvp 3383/2016 Rvp 3384/2016 Rvp 3385/2016 Rvp 3386/2016 Rvp 3387/2016 Rvp 3388/2016</w:t>
      </w:r>
    </w:p>
    <w:p>
      <w:r>
        <w:t>sp. zn. uznesení Krajského súdu v Bratislave</w:t>
      </w:r>
    </w:p>
    <w:p>
      <w:r>
        <w:t>z 18. februára 2015 sp. zn. 9 Co 414/2014 z 19. decembra 2014 sp. zn. 4Co 747/2014 z 29. októbra 2014 sp. zn. uznesení Krajského súdu v Žiline sp. zn. 5 Co 195/2015 z 19. mája 2015 sp. zn. 6 Co 402/2014 z 30. júna 2014 sp. zn. uznesení Krajského súdu v Trenčíne sp. zn. 16 Co 64/2013 z 28. novembra 2013 sp. zn. 4 Co 624/2014 zo 6. mája 2015 sp. zn. 6 Co 551/2014 z 20. januára 2015 sp. zn. 17 Co 191/2014 zo 17. decembra 2014 sp. zn. 6 Co 851/2014 z 19. mája 2015 sp. zn. 17 Co 261/2014 zo 17. decembra 2014 sp. zn. 17 Co 382/2015 z 24. júna 2015 sp. zn. 5 Co 234/2015 zo 17. júna 2015 sp. zn. 19 Co 359/2014 z 27. novembra 2014 sp. zn. 17 Co 425/2015 z 20. mája 2015 sp. zn. 17 Co 645/2014 z 26. novembra 2014 sp. zn. 19 Co 605/2014 z 18. novembra 2014 sp. zn. 4 Co 791/2013 z 21. októbra 2014 sp. zn. 4 Co 571/2014 zo 17. marca 2015 sp. zn. 19 Co 353/2014 z 27. novembra 2014 4</w:t>
      </w:r>
    </w:p>
    <w:p>
      <w:r>
        <w:t>34. 35. 36. 37. 38.</w:t>
      </w:r>
    </w:p>
    <w:p>
      <w:r>
        <w:t>Rvp 3389/2016 Rvp 3390/2016 Rvp 3391/2016 Rvp 3392/2016 Rvp 3393/2016</w:t>
      </w:r>
    </w:p>
    <w:p>
      <w:r>
        <w:t>sp. zn. 4 Co 190/2015 z 31. marca 2015 sp. zn. 5 Co 235/2014 z 3. decembra 2014 sp. zn. 4 Co 256/2015 z 20. augusta 2015 sp. zn. 19 Co 443/2014 zo 4. decembra 2014 sp. zn. 19 Co 437/2014 zo 4. decembra 2014</w:t>
      </w:r>
    </w:p>
    <w:p>
      <w:r>
        <w:t>5</w:t>
      </w:r>
    </w:p>
    <w:p/>
    <w:p>
      <w:r>
        <w:t>Zdroj: KAUZIS.SK – https://www.kauzis.sk/judikatura/r/ECLI:SK:USSR:2016:1.US.480.2016.2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