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481/2016 z 5. 10. 2016</w:t>
      </w:r>
    </w:p>
    <w:p>
      <w:r>
        <w:t>Uznesenie Ústavného súdu SR z 5. októbra 2016, sp. zn. I. ÚS 481/2016, ECLI:SK:USSR:2016:1.US.481.2016.2</w:t>
      </w:r>
    </w:p>
    <w:p>
      <w:r>
        <w:t>Súd: Ústavný súd Slovenskej republiky</w:t>
      </w:r>
    </w:p>
    <w:p>
      <w:r>
        <w:t>Spisová značka: I. ÚS 481/2016</w:t>
      </w:r>
    </w:p>
    <w:p>
      <w:r>
        <w:t>ECLI: ECLI:SK:USSR:2016:1.US.481.2016.2</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481/2016-24 Ústavný súd Slovenskej republiky na neverejnom zasadnutí senátu 5. októbra 2016 vo veciach obchodnej spoločnosti POHOTOVOSŤ, s. r. o., Pribinova 25, Bratislava, zastúpenej advokátom doc. JUDr. Branislavom Fridrichom, PhD., Fridrich Paľko, s. r. o., Grösslingová 4, Bratislava, v ktorých namieta porušenie základných práv podľa čl. 20 ods. 1 a čl. 46 ods. 1 Ústavy Slovenskej republiky a práv podľa čl. 6 ods. 1 Dohovoru o ochrane ľudských práv a základných slobôd a čl. 1 Dodatkového protokolu k Dohovoru o ochrane ľudských práv a základných slobôd postupom Krajského súdu v Bratislave a jeho uzneseniami sp. zn. 5 Co 597/2014 z 28. novembra 2014, sp. zn. 3 Co 604/2014 z 31 októbra 2014, sp. zn. 9 Co 678/2014 z 19. decembra 2014, sp. zn. 3 Co 599/2014 z 31. októbra 2014, sp. zn. 9 Co 676/2014 z 19. decembra 2014, sp. zn. 6 Co 576/2014 z 18. decembra 2014, sp. zn. 9 Co 456/2014 z 19. decembra 2014 a sp. zn. 7 Co 152/2015 z 30. apríla 2015 takto rozhodol: Konanie z a s t a v u j e . Odôvodnenie: 1. Ústavný súd Slovenskej republiky (ďalej len „ústavný súd“) uznesením č. k. I. ÚS 481/2016-14 zo 17. augusta 2016 rozhodol o spojení sťažností vedených pod sp. zn. Rvp 569/2016, sp. zn. Rvp 571/2016, sp. zn. Rvp 572/2016, sp. zn. Rvp 574/2016 až sp. zn.</w:t>
      </w:r>
    </w:p>
    <w:p>
      <w:r>
        <w:t>Rvp 577/2016 a sp. zn. Rvp 1599/2016 na spoločné konanie, ktoré bude ďalej vedené pod sp. zn. Rvp 569/2016, a zároveň uložil obchodnej spoločnosti POHOTOVOSŤ, s. r. o., Pribinova 25, Bratislava (ďalej len „navrhovateľka“), povinnosť zaplatiť súdny poplatok v sume 240 € spolu za osem podaných sťažností, ktorými namietala porušenie základného práva na súdnu ochranu podľa čl. 46 ods. 1 Ústavy Slovenskej republiky (ďalej len „ústava“), práva na spravodlivé súdne konanie podľa čl. 6 ods. 1 Dohovoru o ochrane ľudských práv a základných slobôd, základného práva vlastniť majetok podľa čl. 20 ods. 1 ústavy a práva na ochranu majetku podľa čl. 1 Dodatkového protokolu k Dohovoru o ochrane ľudských práv a základných slobôd uzneseniami Krajského súdu v Bratislave (ďalej aj „krajský súd“) sp. zn. 5 Co 597/2014 z 28. novembra 2014, sp. zn. 3 Co 604/2014 z 31. októbra 2014, sp. zn. 9 Co 678/2014 z 19. decembra 2014, sp. zn. 3 Co 599/2014 z 31. októbra 2014, sp. zn. 9 Co 676/2014 z 19. decembra 2014, sp. zn. 6 Co 576/2014 z 18. decembra 2014, sp. zn. 9 Co 456/2014 z 19. decembra 2014 a sp. zn. 7 Co 152/2015 z 30. apríla 2015.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 ÚS 481/2016, ústavný súd zistil, že uznesenie o vyrubení súdneho poplatku bolo navrhovateľke prostredníctvom právneho zástupcu doručené 19. septembra 2016. Sťažovateľka súdny poplatok za podané ústavné sťažnosti v ustanovenej lehote 7 dní, ktorá skončila 26. septembra 2016, nezaplatila. 4. Ak tento zákon neustanovuje inak a povaha veci to nevylučuje, použijú sa na konanie pred ústavným súdom primerane ustanovenia Civilného sporového poriadku (ďalej len „CSP“) alebo Trestného poriadku (§ 31a ods. 1 zákona o ústavnom súde). 2</w:t>
      </w:r>
    </w:p>
    <w:p>
      <w:r>
        <w:t>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5. októbra 2016</w:t>
      </w:r>
    </w:p>
    <w:p>
      <w:r>
        <w:t>3</w:t>
      </w:r>
    </w:p>
    <w:p/>
    <w:p>
      <w:r>
        <w:t>Zdroj: KAUZIS.SK – https://www.kauzis.sk/judikatura/r/ECLI:SK:USSR:2016:1.US.481.2016.2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