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500/2016 z 17. 8. 2016</w:t>
      </w:r>
    </w:p>
    <w:p>
      <w:r>
        <w:t>Uznesenie Ústavného súdu SR z 17. augusta 2016, sp. zn. I. ÚS 500/2016, ECLI:SK:USSR:2016:1.US.500.2016.1</w:t>
      </w:r>
    </w:p>
    <w:p>
      <w:r>
        <w:t>Súd: Ústavný súd Slovenskej republiky</w:t>
      </w:r>
    </w:p>
    <w:p>
      <w:r>
        <w:t>Spisová značka: I. ÚS 500/2016</w:t>
      </w:r>
    </w:p>
    <w:p>
      <w:r>
        <w:t>ECLI: ECLI:SK:USSR:2016:1.US.500.2016.1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500/2016-8 Ústavný súd Slovenskej republiky na neverejnom zasadnutí senátu 17. augusta 2016 predbežne prerokoval sťažnosť</w:t>
      </w:r>
    </w:p>
    <w:p>
      <w:r>
        <w:t>, zastúpeného</w:t>
      </w:r>
    </w:p>
    <w:p>
      <w:r>
        <w:t>advokátkou JUDr. Oľgou Michalíkovou, Jarková 3116/89, Prešov, vo veci namietaného porušenia jeho základného práva podľa čl. 46 ods. 1 Ústavy Slovenskej republiky a práva podľa čl. 6 ods. 1 Dohovoru o ochrane ľudských práv a základných slobôd rozsudkom Krajského súdu v Bratislave sp. zn. 8 Co 442/2015 z 22. marca 2016 a takto rozhodol: Sťažnosť</w:t>
      </w:r>
    </w:p>
    <w:p>
      <w:r>
        <w:t>o d m i e t a pre neprípustnosť. Odôvodnenie:</w:t>
      </w:r>
    </w:p>
    <w:p>
      <w:r>
        <w:t>1. Ústavnému súdu Slovenskej republiky (ďalej len „ústavný súd“) bola 4. júla 2016 doručená sťažnosť</w:t>
      </w:r>
    </w:p>
    <w:p>
      <w:r>
        <w:t>(ďalej len „sťažovateľ“) na začatie konania v zmysle</w:t>
      </w:r>
    </w:p>
    <w:p>
      <w:r>
        <w:t>§ 49 a nasl. zákona Národnej rady Slovenskej republiky č. 38/1993 Z. z. o organizácii Ústavného súdu Slovenskej republiky, o konaní pred ním a o postavení jeho sudcov v znení neskorších predpisov (ďalej len „zákon o ústavnom súde“), ktorou sa sťažovateľ domáhal zrušenia v záhlaví uvedeného rozhodnutia odvolacieho súdu s odôvodnením, že ním došlo k porušeniu základného práva na súdnu ochranu podľa čl. 46 ods. 1 Ústavy Slovenskej republiky (ďalej len „ústava“) a práva na spravodlivé súdne konanie podľa čl. 6 ods. 1 Dohovoru o ochrane ľudských práv a základných slobôd (ďalej len „dohovor“).</w:t>
      </w:r>
    </w:p>
    <w:p>
      <w:r>
        <w:t>2. Z obsahu sťažnosti vyplýva, že sťažovateľ proti napadnutému rozsudku Krajského súdu v Bratislave (ďalej len „krajský súd“) podal aj dovolanie, o ktorom ešte rozhodnuté nebolo. 3. Zo stabilnej judikatúry ústavného súdu vyplýva, že právomoc poskytnúť ochranu označeným právam sťažovateľa má najprv a predovšetkým Najvyšší súd Slovenskej republiky ako súd dovolací (k podobným záverom už ústavný súd dospel vo veciach napr. m. m. III. ÚS 114/2010, III. ÚS 199/2010, III. ÚS 462/2011, I. ÚS 480/2013). 4. Vzhľadom na skutočnosť, že sťažovateľ svoje námietky uplatnil v sťažnosti podanej ústavnému súdu, ako aj v dovolaní, pričom v čase rozhodovania ústavného súdu nie je dovolacie konanie ešte skončené, bolo dôvodné sťažnosť proti rozsudku krajského súdu odmietnuť pre jej predčasnosť, pretože o ochrane označených práv, ktorých porušenie sťažovateľ namieta, bude ešte rozhodovať najvyšší súd ako súd dovolací. Podanie dovolania a súbežne s ním aj podanie sťažnosti ústavnému súdu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5. Ústavný súd preto zaujal názor (podobne napr. I. ÚS 358/09, III. ÚS 114/2010), že v prípade podania mimoriadneho opravného prostriedku (dovolania) a súbežne podanej sťažnosti na ústavnom súde je sťažnosť považovaná za prípustnú až po rozhodnutí o takomto mimoriadnom opravnom prostriedku. 6. Ústavný súd sa v daných okolnostiach musel zaoberať aj úvahou, aké dôsledky bude mať pre sťažovateľa prípadné posúdenie dovolania najvyšším súdom ako dovolania neprípustného. Pre tento prípad ústavný súd majúc na zreteli účel základného práva na súdnu ochranu a inú právnu ochranu zaručeného čl. 46 ods. 1 ústavy a práva na spravodlivé súdne konanie zaručeného čl. 6 ods. 1 dohovoru konštatuje, že v prípade</w:t>
      </w:r>
    </w:p>
    <w:p>
      <w:r>
        <w:t>2</w:t>
      </w:r>
    </w:p>
    <w:p>
      <w:r>
        <w:t>procesného rozhodnutia najvyššieho súdu o dovolaní bude sťažovateľovi lehota na podanie sťažnosti ústavnému súdu považovaná za zachovanú aj vo vzťahu k predchádzajúcemu právoplatnému rozsudku krajského súdu (porovnaj tiež rozsudok Európskeho súdu pre ľudské práva z 12. 11. 2002 vo veci Zvolský a Zvolská verzus Česká republika, sťažnosť č. 46129/99, body 51, 53 a 54). 7. Vzhľadom na tieto skutočnosti sa ústavný súd podanou sťažnosťou meritórne nezaoberal, ale podľa zásady ratio temporis ju odmietol ako neprípustnú podľa § 53 ods. 1 v spojení s § 25 ods. 2 zákona o ústavnom súde. P o u č e n i e : Proti tomuto rozhodnutiu nemožno podať opravný prostriedok. V Košiciach 17. augusta 2016</w:t>
      </w:r>
    </w:p>
    <w:p>
      <w:r>
        <w:t>3</w:t>
      </w:r>
    </w:p>
    <w:p/>
    <w:p>
      <w:r>
        <w:t>Zdroj: KAUZIS.SK – https://www.kauzis.sk/judikatura/r/ECLI:SK:USSR:2016:1.US.500.2016.1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