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504/2016 z 17. 8. 2016</w:t>
      </w:r>
    </w:p>
    <w:p>
      <w:r>
        <w:t>Uznesenie Ústavného súdu SR z 17. augusta 2016, sp. zn. I. ÚS 504/2016, ECLI:SK:USSR:2016:1.US.504.2016.1</w:t>
      </w:r>
    </w:p>
    <w:p>
      <w:r>
        <w:t>Súd: Ústavný súd Slovenskej republiky</w:t>
      </w:r>
    </w:p>
    <w:p>
      <w:r>
        <w:t>Spisová značka: I. ÚS 504/2016</w:t>
      </w:r>
    </w:p>
    <w:p>
      <w:r>
        <w:t>ECLI: ECLI:SK:USSR:2016:1.US.504.2016.1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 ÚS 504/2016-8 Ústavný súd Slovenskej republiky na neverejnom zasadnutí senátu 17. augusta 2016 predbežne</w:t>
      </w:r>
    </w:p>
    <w:p>
      <w:r>
        <w:t>prerokoval</w:t>
      </w:r>
    </w:p>
    <w:p>
      <w:r>
        <w:t>sťažnosti</w:t>
      </w:r>
    </w:p>
    <w:p>
      <w:r>
        <w:t>obchodnej</w:t>
      </w:r>
    </w:p>
    <w:p>
      <w:r>
        <w:t>spoločnosti</w:t>
      </w:r>
    </w:p>
    <w:p>
      <w:r>
        <w:t>POHOTOVOSŤ,</w:t>
      </w:r>
    </w:p>
    <w:p>
      <w:r>
        <w:t>s. r. o.,</w:t>
      </w:r>
    </w:p>
    <w:p>
      <w:r>
        <w:t>Pribinova 25, Bratislava, zastúpenej advokátskou kanceláriou Fridrich Paľko, s. r. o., Grösslingová 4, Bratislava, v mene ktorej koná konateľ a advokát doc. JUDr. Branislav Fridrich, PhD., vo veci namietaného porušenia čl. 46 ods. 1 Ústavy Slovenskej republiky a čl. 6 ods. 1 Dohovoru o ochrane ľudských práv a základných slobôd uzneseniami Krajského súdu v Nitre sp. zn. 9 Co 190/2015 z 1. októbra 2015 a sp. zn. 1 Co 6/2015 z 10. decembra 2015 a takto rozhodol: 1. Sťažnosti obchodnej spoločnosti POHOTOVOSŤ, s. r. o., vedené pod sp. zn. Rvp 1379/2016 a sp. zn. Rvp 2548/2016 s p á j a na spoločné konanie, ktoré bude ďalej vedené pod sp. zn. Rvp 1379/2016. 2. Sťažnosti obchodnej spoločnosti POHOTOVOSŤ, s. r. o.,</w:t>
      </w:r>
    </w:p>
    <w:p>
      <w:r>
        <w:t>odmieta</w:t>
      </w:r>
    </w:p>
    <w:p>
      <w:r>
        <w:t>pre nedostatok právomoci Ústavného súdu Slovenskej republiky na ich prerokovanie a rozhodnutie.</w:t>
      </w:r>
    </w:p>
    <w:p>
      <w:r>
        <w:t>Odôvodnenie:</w:t>
      </w:r>
    </w:p>
    <w:p>
      <w:r>
        <w:t>1. Ústavnému súdu Slovenskej republiky (ďalej len „ústavný súd“) boli 3. februára 2016 a 9. marca 2016 doručené sťažnosti obchodnej spoločnosti POHOTOVOSŤ, s. r. o., (ďalej len „sťažovateľka“), vo veci namietaného porušenia čl. 46 ods. 1 Ústavy Slovenskej republiky a čl. 6 ods. 1 Dohovoru o ochrane ľudských práv a základných slobôd uzneseniami Krajského súdu v Nitre (ďalej aj „krajský súd“) sp. zn. 9 Co 190/2015 z 1. októbra 2015 a sp. zn. 1 Co 6/2015 z 10. decembra 2015 (ďalej aj „napadnuté rozhodnutia krajského súdu“). 2.1 Zo sťažností a ich príloh vyplýva, že sťažovateľka vystupuje v postavení žalobkyne v konaniach vedených Okresným súdom Nitra a Okresným súdom Komárno (ďalej aj „okresné súdy“), ktorých predmetom je rozhodovanie o náhrade majetkovej škody a nemajetkovej ujmy v zmysle podmienok vyplývajúcich zo zákona č. 514/2003 Z. z. o zodpovednosti za škodu spôsobenú pri výkone verejnej moci a o zmene niektorých zákonov v znení neskorších predpisov spôsobenej nesprávnym úradným postupom okresných súdov v exekučných konaniach, v ktorých sťažovateľka vystupovala ako oprávnená. Okresné súdy rozhodovali vo veci samej rozsudkami, proti ktorým sťažovateľka podala odvolania, v dôsledku čoho jej ten-ktorý okresný súd vyrubil súdny poplatok 20 € podľa položky č. 7a Sadzobníka súdnych poplatkov [(príloha zákona Slovenskej národnej rady č. 71/1992 Zb. o súdnych poplatkoch a o poplatku za výpis z registra trestov v znení neskorších predpisov (ďalej len „zákon o súdnych poplatkoch“)]. Krajský súd sťažovateľkou podaným odvolaniam, ktorými namietala uloženie povinnosti zaplatiť súdny poplatok za podané odvolanie/odvolania, vyhovel a svojimi uzneseniami sp. zn. 9 Co 190/2015 z 1. októbra 2015 a sp. zn. 1 Co 6/2015 z 10. decembra 2015 rozhodol o zrušení uznesenia Okresného súdu Komárno č. k. 13 C 788/2012-80 z 3. decembra 2014 a uznesenia Okresného súdu Nitra č. k. 8 C 109/2012-125 z 9. decembra 2014 a vrátení vecí na ďalšie konanie týmto súdom. V ostatnom podala sťažovateľka sťažnosti ústavnému súdu. 2.2 V petite podaných sťažností sťažovateľka žiadala, aby ústavný súd vydal nález, ktorým vysloví porušenie jej základných práv podľa čl. 46 ods. 1 ústavy a práva podľa čl. 6 ods. 1 dohovoru napadnutými rozhodnutiami krajského súdu, ktoré zruší, vráti krajskému</w:t>
      </w:r>
    </w:p>
    <w:p>
      <w:r>
        <w:t>2</w:t>
      </w:r>
    </w:p>
    <w:p>
      <w:r>
        <w:t>súdu na ďalšie konanie a sťažovateľke prizná primerané finančné zadosťučinenie, ako aj úhradu trov konania. 3.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alebo Trestného poriadku. V zmysle § 166 ods. 1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zákona o ústavnom súde možno v konaní o sťažnosti podľa čl. 127 ústavy použiť na prípadné spojenie vecí primerane § 166 ods. 1 CSP. 4. S prihliadnutím na obsah sťažností vedených ústavným súdom pod sp. zn. Rvp 1379/2016 a sp. zn. Rvp 2548/2016 a z tohto obsahu vyplývajúcu právnu a skutkovú súvislosť uvedených sťažností a taktiež prihliadajúc na totožnosť v osobe sťažovateľky a krajského súdu, voči ktorému sťažnosti smerujú, rozhodol ústavný súd uplatniac citované právne normy tak, ako to je uvedené v bode l výroku tohto uznesenia.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na neverejnom zasadnutí bez prítomnosti navrhovateľa, ak tento zákon neustanovuje inak (§ 25 ods. 1 zákona o ústavnom súde). Návrhy vo veciach, na prerokovanie ktorých nemá ústavný súd právomoc, návrhy, ktoré nemajú zákonom predpísané náležitosti, neprípustné návrhy alebo návrhy podané niekým zjavne neoprávneným, ako aj návrhy podané oneskorene môže</w:t>
      </w:r>
    </w:p>
    <w:p>
      <w:r>
        <w:t>3</w:t>
      </w:r>
    </w:p>
    <w:p>
      <w:r>
        <w:t>ústavný súd na predbežnom prerokovaní odmietnuť uznesením bez ústneho pojednávania. Ústavný súd môže odmietnuť aj návrh, ktorý je zjavne neopodstatnený (§ 25 ods. 2 zákona o ústavnom súde). 6.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(IV. ÚS 23/05). Judikatúra ústavného súdu stabilne pripomína,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(napr. I. ÚS 214/09). Podľa právneho názoru ústavného súdu preto nemožno akceptovať, aby napĺňanie úsilia o spravodlivé súdne konanie príslušným všeobecným súdom v danej veci nahradzoval ústavný súd svojím vstupovaním a ingerenciou do tohto dosiaľ meritórne neskončeného konania. Ústavný súd môže urobiť zásah na ochranu ústavou alebo kvalifikovanou medzinárodnou zmluvou garantovaných práv sťažovateľov až vtedy, keď už ostatné orgány verejnej moci nie sú schopné protiústavný stav napraviť (IV. ÚS 322/09). 7. Zo zistení ústavného súdu vyplýva, že krajský súd uzneseniami sp. zn. 9 Co 190/2015 z 1. októbra 2015 a sp. zn. 1 Co 6/2015 z 10. decembra 2015 rozhodol o zrušení uznesenia Okresného súdu Komárno č. k. 13 C 788/2012-80 z 3. decembra 2014 a uznesenia Okresného súdu Nitra č. k. 8 C 109/2012-125 z 9. decembra 2014 a vrátení vecí na ďalšie konanie týmto súdom, v dôsledku čoho bude o povinnosti zaplatiť súdny poplatok opätovne rozhodovať Okresný súd Komárno v konaní vedenom pod sp. zn. 13 C 788/2012 a Okresný súd Nitra v konaní vedenom pod sp. zn. 8 C 109/2012. Právomoci ústavného súdu teda predchádza právomoc okresných súdov vo veci opätovne konať a rozhodnúť,</w:t>
      </w:r>
    </w:p>
    <w:p>
      <w:r>
        <w:t>4</w:t>
      </w:r>
    </w:p>
    <w:p>
      <w:r>
        <w:t>v dôsledku čoho ústavný súd odmieta obidve sťažnosti z dôvodu nedostatku svojej právomoci na ich prejednanie podľa § 25 ods. 2 zákona o ústavnom súde.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17. augusta 2016</w:t>
      </w:r>
    </w:p>
    <w:p>
      <w:r>
        <w:t>5</w:t>
      </w:r>
    </w:p>
    <w:p/>
    <w:p>
      <w:r>
        <w:t>Zdroj: KAUZIS.SK – https://www.kauzis.sk/judikatura/r/ECLI:SK:USSR:2016:1.US.504.2016.1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