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650/2016 z 12. 10. 2016</w:t>
      </w:r>
    </w:p>
    <w:p>
      <w:r>
        <w:t>Uznesenie Ústavného súdu SR z 12. októbra 2016, sp. zn. I. ÚS 650/2016, ECLI:SK:USSR:2016:1.US.650.2016.1</w:t>
      </w:r>
    </w:p>
    <w:p>
      <w:r>
        <w:t>Súd: Ústavný súd Slovenskej republiky</w:t>
      </w:r>
    </w:p>
    <w:p>
      <w:r>
        <w:t>Spisová značka: I. ÚS 650/2016</w:t>
      </w:r>
    </w:p>
    <w:p>
      <w:r>
        <w:t>ECLI: ECLI:SK:USSR:2016:1.US.650.2016.1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650/2016-7 Ústavný súd Slovenskej republiky na neverejnom zasadnutí senátu 12. októbra 2016 predbežne prerokoval sťažnosť</w:t>
      </w:r>
    </w:p>
    <w:p>
      <w:r>
        <w:t>,</w:t>
      </w:r>
    </w:p>
    <w:p>
      <w:r>
        <w:t>, ,</w:t>
      </w:r>
    </w:p>
    <w:p>
      <w:r>
        <w:t>, vo veci namietaného porušenia jeho základného práva na súdnu a inú právnu ochranu podľa čl. 46 ods. 1 Ústavy Slovenskej republiky a práva na spravodlivé súdne konanie podľa čl. 6 ods. 1 Dohovoru o ochrane ľudských práv a základných</w:t>
      </w:r>
    </w:p>
    <w:p>
      <w:r>
        <w:t>slobôd</w:t>
      </w:r>
    </w:p>
    <w:p>
      <w:r>
        <w:t>uznesením</w:t>
      </w:r>
    </w:p>
    <w:p>
      <w:r>
        <w:t>Najvyššieho</w:t>
      </w:r>
    </w:p>
    <w:p>
      <w:r>
        <w:t>súdu</w:t>
      </w:r>
    </w:p>
    <w:p>
      <w:r>
        <w:t>Slovenskej</w:t>
      </w:r>
    </w:p>
    <w:p>
      <w:r>
        <w:t>republiky</w:t>
      </w:r>
    </w:p>
    <w:p>
      <w:r>
        <w:t>sp. zn. 4 Obo 33/2015 z 30. novembra 2015 a takto rozhodol: Sťažnosť</w:t>
      </w:r>
    </w:p>
    <w:p>
      <w:r>
        <w:t>o d m i e t a ako podanú oneskorene. Odôvodnenie: I.</w:t>
      </w:r>
    </w:p>
    <w:p>
      <w:r>
        <w:t>1. Ústavnému súdu Slovenskej republiky (ďalej len „ústavný súd”) bola 29. septembra 2016 doručená sťažnosť</w:t>
      </w:r>
    </w:p>
    <w:p>
      <w:r>
        <w:t>(ďalej len „sťažovateľ”),</w:t>
      </w:r>
    </w:p>
    <w:p>
      <w:r>
        <w:t>ktorou namieta porušenie svojho základného práva na súdnu a inú právnu ochranu podľa čl. 46 ods. 1 Ústavy Slovenskej republiky (ďalej len „ústava“) a práva na spravodlivé súdne</w:t>
      </w:r>
    </w:p>
    <w:p>
      <w:r>
        <w:t>konanie podľa čl. 6 ods. 1 Dohovoru o ochrane ľudských práv a základných slobôd (ďalej len „dohovor“) uznesením Najvyššieho súdu Slovenskej republiky (ďalej len „najvyšší súd“) sp. zn. 4 Obo 33/2015 z 30. novembra 2015 (ďalej len „namietané uznesenie najvyššieho súdu“). 2. Zo sťažnosti a z jej príloh vyplýva, že Krajský súd v Košiciach (ďalej len „krajský súd“) uznesením sp. zn. 7 K 52/2004 z 21. septembra 2015 schválil konečnú správu z 28. apríla 2014 vzťahujúcu sa na majetok úpadcu uvedeného v záhlaví tohto rozhodnutia (príjmy konkurznej podstaty, odmenu správcovi, výdavky správcu a sumu na rozdelenie pre veriteľov). 3. O odvolaní sťažovateľa rozhodol najvyšší súd namietaným uznesením tak, že uznesenie krajského súdu potvrdil. Následne sťažovateľ podal 16. februára 2016 proti namietanému uzneseniu najvyššieho súdu dovolanie, v ktorom namietal, že boli naplnené dôvody uvedené v § 237 písm. f) Občianskeho súdneho poriadku (ďalej len „OSP“), o ktorom rozhodol najvyšší súd uznesením sp. zn. 1 Obdo V 4/2016 z 30. júna 2016 tak, že ho odmietol ako neprípustné podľa § 243b ods. 5 prvej vety OSP v spojení s § 218 ods. 1 písm. c) OSP. 4. Podľa právneho názoru sťažovateľa jeho základné právo na súdnu a inú právnu ochranu podľa čl. 46 ods. 1 ústavy a právo podľa čl. 6 ods. 1 dohovoru bolo porušené z dôvodu, že v namietanom uznesení sa najvyšší súd nezaoberal námietkami uvedenými v jeho odvolaní, uznesenie je veľmi stručné, arbitrárne a zjavne neodôvodnené, a preto mu z tohto dôvodu bola odňatá aj možnosť konať pred súdom. 5. Sťažovateľ ústavnému súdu navrhol, aby rozhodol nálezom, v ktorom vysloví porušenie jeho práv (špecifikovaných v bode 1) namietaným uznesením najvyššieho súdu, ktoré žiada tiež zrušiť a vec vrátiť na ďalšie konanie.</w:t>
      </w:r>
    </w:p>
    <w:p>
      <w:r>
        <w:t>2</w:t>
      </w:r>
    </w:p>
    <w:p>
      <w:r>
        <w:t>II. 6. Ústavný súd je podľa čl. 127 ods. 1 ústavy oprávnený konať o sťažnostiach fyzických osôb alebo právnických osôb, ktorými namietajú porušenie svojich základných práv alebo slobôd upravených buď v ústave, alebo v medzinárodnej zmluve o ľudských právach, pokiaľ o ich ochrane nerozhoduje iný súd. 7. Podmienky konania ústavného súdu o sťažnostiach, ako aj ich zákonom predpísané náležitosti sú upravené v zákone Národnej rady Slovenskej republiky č. 38/1993 Z. z. o organizácii Ústavného súdu Slovenskej republiky, o konaní pred ním a o postavení jeho sudcov v znení neskorších predpisov (ďalej len „zákon o ústavnom súde”), pričom nesplnenie niektorej z nich má za následok odmietnutie sťažnosti už pri jej predbežnom prerokovaní podľa § 25 ods. 2 zákona o ústavnom súde.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8. Ústavný súd preto predbežne prerokoval sťažnosť sťažovateľa podľa § 25 ods. 1 zákona o ústavnom súde a skúmal, či neexistujú dôvody na jej odmietnutie podľa § 25 ods. 2 citovaného zákona. 9. Ústavný súd z podanej sťažnosti a z jej príloh zistil, že sťažovateľ sa o namietanom uznesení najvyššieho súdu dozvedel 25. januára 2016 (pečiatka na prvej strane uznesenia, pozn.) a 16. februára 2016 podal proti nemu aj dovolanie. Podľa § 53 ods. 3 zákona o ústavnom súde možno sťažnosť podať v lehote dvoch mesiacov od právoplatnosti rozhodnutia, oznámenia opatrenia alebo upovedomenia o inom zásahu (do základných práv alebo slobôd sťažovateľa). Táto lehota sa pri opatrení alebo inom zásahu počíta odo dňa, keď sa sťažovateľ mohol o opatrení alebo inom zásahu dozvedieť. Nedodržanie tejto lehoty je zákonom ustanoveným dôvodom na odmietnutie</w:t>
      </w:r>
    </w:p>
    <w:p>
      <w:r>
        <w:t>3</w:t>
      </w:r>
    </w:p>
    <w:p>
      <w:r>
        <w:t>sťažnosti ako podanej oneskorene (§ 25 ods. 2 zákona o ústavnom súde). V prípade podania sťažnosti po uplynutí zákonom ustanovenej lehoty neumožňuje zákon o ústavnom súde zmeškanie tejto lehoty odpustiť, pretože to kogentné ustanovenie § 53 ods. 3 zákona o ústavnom súde neumožňuje (napr. IV. ÚS 14/03, I. ÚS 110/03). 10. Z uvedeného vyplýva, že sťažnosť podaná ústavnému súdu 29. septembra 2016 je vo vzťahu k namietanému uzneseniu najvyššieho súdu (ako odvolacieho súdu) v konkurznej veci podaná sťažovateľom zjavne oneskorene, teda nepochybne po uplynutí zákonnej dvojmesačnej lehoty. Ústavný súd k uvedenému dodáva, že podané dovolanie sťažovateľom nemožno – v okolnostiach posudzovanej veci – považovať za účinný prostriedok nápravy, keďže ex lege v konkurzných veciach (v tomto prípade schválenie konečnej správy, pozri bod 2, pozn.) nie je možné podať tento mimoriadny opravný prostriedok, čo uviedol aj najvyšší súd vo svojom uznesení sp. zn. 1 Obdo V/4/2016 z 30. júna 2016 na s. 4, z ktorého názorom v tomto prípade sa ústavný súd tiež stotožňuje. Z tohto dôvodu sťažnosť sťažovateľa bola voči namietanému uzneseniu najvyššieho súdu ako súdu odvolacieho odmietnutá ako podaná oneskorene (§ 25 ods. 2 zákona o ústavnom súde). 11. Nad rámec ústavný súd poznamenáva, že v tejto veci ide aj o bagateľnosť sporu, (nepriznanie cestovného sťažovateľovi) a tento dôvod by bol sám osobe dostatočným dôvodom pre záver na odmietnutie tejto sťažnosti aj z dôvodu zjavnej neopodstatnenosti. P o u č e n i e : Proti tomuto rozhodnutiu nemožno podať opravný prostriedok. V Košiciach 12. októbra 2016</w:t>
      </w:r>
    </w:p>
    <w:p>
      <w:r>
        <w:t>4</w:t>
      </w:r>
    </w:p>
    <w:p/>
    <w:p>
      <w:r>
        <w:t>Zdroj: KAUZIS.SK – https://www.kauzis.sk/judikatura/r/ECLI:SK:USSR:2016:1.US.650.2016.1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