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654/2016 z 12. 10. 2016</w:t>
      </w:r>
    </w:p>
    <w:p>
      <w:r>
        <w:t>Uznesenie Ústavného súdu SR z 12. októbra 2016, sp. zn. I. ÚS 654/2016, ECLI:SK:USSR:2016:1.US.654.2016.1</w:t>
      </w:r>
    </w:p>
    <w:p>
      <w:r>
        <w:t>Súd: Ústavný súd Slovenskej republiky</w:t>
      </w:r>
    </w:p>
    <w:p>
      <w:r>
        <w:t>Spisová značka: I. ÚS 654/2016</w:t>
      </w:r>
    </w:p>
    <w:p>
      <w:r>
        <w:t>ECLI: ECLI:SK:USSR:2016:1.US.654.2016.1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654/2016-23 Ústavný súd Slovenskej republiky na neverejnom zasadnutí senátu 12. októbra 2016 predbežne prerokoval sťažnosť</w:t>
      </w:r>
    </w:p>
    <w:p>
      <w:r>
        <w:t>, zastúpeného advokátom JUDr. Petrom</w:t>
      </w:r>
    </w:p>
    <w:p>
      <w:r>
        <w:t>Vačokom, advokátska kancelária, Vazovova 6838/9/A, Bratislava, vo veci namietaného porušenia jeho práv podľa čl. 16 ods. 1 a 2, čl. 19 ods. 1 a 2, čl. 46 ods. 1 a čl. 48 ods. 2 Ústavy Slovenskej republiky a čl. 6 ods. 1 Dohovoru o ochrane ľudských práv a základných slobôd postupom Okresného riaditeľstva Policajného zboru Bratislava V v súvislosti s vybavením trestného oznámenia zo 16. februára 2010 a takto rozhodol: Sťažnosť</w:t>
      </w:r>
    </w:p>
    <w:p>
      <w:r>
        <w:t>odmieta</w:t>
      </w:r>
    </w:p>
    <w:p>
      <w:r>
        <w:t>pre nesplnenie zákonom predpísaných</w:t>
      </w:r>
    </w:p>
    <w:p>
      <w:r>
        <w:t>náležitostí. Odôvodnenie: I. 1. Ústavnému súdu Slovenskej republiky (ďalej len „ústavný súd“) bola doručená 10. mája 2016 sťažnosť</w:t>
      </w:r>
    </w:p>
    <w:p>
      <w:r>
        <w:t>(ďalej len „sťažovateľ“) vo veci namietaného</w:t>
      </w:r>
    </w:p>
    <w:p>
      <w:r>
        <w:t>porušenia jeho práv podľa čl. 16 ods. 1 a 2, čl. 19 ods. 1 a 2, čl. 46 ods. 1 a čl. 48 ods. 2 Ústavy Slovenskej republiky (ďalej len „ústava“) a čl. 6 ods. 1 Dohovoru o ochrane</w:t>
      </w:r>
    </w:p>
    <w:p>
      <w:r>
        <w:t>ľudských práv a základných slobôd (ďalej len „dohovor“) postupom Okresného riaditeľstva Policajného zboru Bratislava V v súvislosti s vybavením trestného oznámenia zo 16. februára 2010. 2. Meritom podanej ústavnej sťažnosti je nesúhlas sťažovateľa s postupom Okresného riaditeľstva Policajného zboru Bratislava V v súvislosti s vybavením trestného oznámenia zo 16. februára 2010. Sťažovateľ konštatuje, že „O trestnom oznámení..., ktoré podal 16. 02. 2010 a ktoré bolo zaregistrované pod sp. zn. ORP.262/OEK-BA5-2010, orgány činné v trestnom konaní nerozhodli v zmysle zákona do 60 dní uznesením, ani do dnešného dňa.“. V ďalšom sťažovateľ rozvádza, že «Do dnešného dňa... nemáme vedomosť o tom, že by bolo vydané rozhodnutie ako polícia rozhodla o trestnom oznámení, vedenom pod sp. zn.: ČVS: ORP-262/OEK-BA5-2010 UI. Nestalo sa tak i napriek množstvu sťažností. Dôkaz je i skutočnosť, že dňa 20. 05. 2010 bol vo veci sťažovateľ vypočutý. Opakujem, že sťažovateľ nemá do dnešného dňa vedomosť o vydaní akéhokoľvek rozhodnutia k tejto spisovej značke ČVS: ORP-262/OEK-BA-8-2010 UI</w:t>
      </w:r>
    </w:p>
    <w:p>
      <w:r>
        <w:t>ani o začatí,</w:t>
      </w:r>
    </w:p>
    <w:p>
      <w:r>
        <w:t>ani o odložení. Krajský prokurátor trestné oznámenie rozdelil na dve časti oznámením z 20. 07. 2010, jedna smerovala k zákonnosti dražby na BA1 a druhá ostala na BA5 (slovíčko „v časti“ tomu nasvedčuje). O zákonnosti dražby bolo rozhodnuté už dávno pred týmto podaním, ale o druhej časti nebolo vydané žiadne uznesenie. Následne na sťažnosti orgány činné v trestnom konaní odpovedali, že bolo rozhodnuté, pričom poukázali len na prvú časť - uznesenie z prvého trestného oznámenia proti dražobnej spoločnosti a vydražiteľovi. Na toto uznesenie odkazovala aj Okresná, Krajská a Generálna prokuratúra. Do dnešného dňa však nebolo rozhodnuté o ostatnej časti. OČTK ignorovali trestné oznámenie na</w:t>
      </w:r>
    </w:p>
    <w:p>
      <w:r>
        <w:t>a neznámeho páchateľa, ktoré sťažovateľ podal</w:t>
      </w:r>
    </w:p>
    <w:p>
      <w:r>
        <w:t>16. februára 2016.». V ostatnom pristúpil sťažovateľ k podaniu sťažnosti ústavnému súdu. 3. Sťažovateľ navrhol, aby ústavný súd „vo veci samej rozhodol: 1. Základné právo</w:t>
      </w:r>
    </w:p>
    <w:p>
      <w:r>
        <w:t>a na súdnu a inú právnu ochranu podľa čl. 46</w:t>
      </w:r>
    </w:p>
    <w:p>
      <w:r>
        <w:t>ods. 1 Ústavy... bolo porušené. 2. Základné právo</w:t>
      </w:r>
    </w:p>
    <w:p>
      <w:r>
        <w:t>na prerokovanie veci bez zbytočných prieťahov</w:t>
      </w:r>
    </w:p>
    <w:p>
      <w:r>
        <w:t>podľa čl. 48 ods. 2 Ústavy... a právo na prejednanie ich záležitosti v primeranej lehote</w:t>
      </w:r>
    </w:p>
    <w:p>
      <w:r>
        <w:t>2</w:t>
      </w:r>
    </w:p>
    <w:p>
      <w:r>
        <w:t>podľa čl. 6 ods. 1 Dohovoru... postupom Okresného riaditeľstva Policajného zboru v Bratislave V porušené bolo. 3. Právo</w:t>
      </w:r>
    </w:p>
    <w:p>
      <w:r>
        <w:t>, na zachovanie ľudskej dôstojnosti osobnej cti a dobrej</w:t>
      </w:r>
    </w:p>
    <w:p>
      <w:r>
        <w:t>povesti v zmysle čl. 16 ods. (1) a (2) a čl. 19 ods. (1) a (2) Ústavy SR porušené bolo.“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alebo slobôd alebo ľudských práv a základných slobôd vyplývajúcich z kvalifikovanej medzinárodnej zmluvy, alebo ak to je možné, prikázať, aby ten, kto porušil práva alebo slobody podľa odseku 1, obnovil stav pred porušením. 5.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3</w:t>
      </w:r>
    </w:p>
    <w:p>
      <w:r>
        <w:t>6. Vychádzajúc z obsahu sťažnosti a k nej priložených príloh ústavný súd konštatuje, že táto sťažnosť napriek tomu, že sťažovateľ je kvalifikovane zastúpený advokátom, vrátane výzvy ústavného súdu z 12. mája 2016 na odstránenie nedostatkov podania, nespĺňa všetky zákonom predpokladané náležitosti návrhu na začatie konania pred ústavným súdom ustanovené v § 20 ods. 1 a 4 a § 50 ods. 1 písm. b) a ods. 2 zákona o ústavnom súde.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4 zákona o ústavnom súde ústavný súd je viazaný návrhom na začatie konania, okrem prípadov výslovne uvedených v tomto zákone. Podľa § 50 ods. 1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sa k sťažnosti pripojí kópia právoplatného rozhodnutia, opatrenia alebo dôkaz o inom zásahu. 8. Ustanovenie § 20 zákona o ústavnom súde sa v celom rozsahu vzťahuje aj na sťažnosť podľa § 49 a nasl. zákona o ústavnom súde. Ústavný súd výslovne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Viazanosť ústavného súdu návrhom sa vzťahuje zvlášť na návrh výroku rozhodnutia, ktorého sa sťažovateľ domáha. Ústavný súd môže rozhodnúť len o tom, čoho sa sťažovateľ domáha v petite svojej sťažnosti, a vo vzťahu k tomu subjektu, ktorý označil za porušovateľa svojich práv (čl. 2 ods. 2 ústavy).</w:t>
      </w:r>
    </w:p>
    <w:p>
      <w:r>
        <w:t>4</w:t>
      </w:r>
    </w:p>
    <w:p>
      <w:r>
        <w:t>9. V rámci svojej judikatúry ústavný súd opakovane vyslovil, že návrh rozhodnutia (petit) musí byť vymedzený presne, určito a zrozumiteľne (v súlade s čl. 127 ods. 2 a 3 ústavy v spojení s § 50 ods. 1 a 3 zákona o ústavnom súde), teda takým spôsobom, aby mohol byť východiskom pre rozhodnutie ústavného súdu vo veci (II. ÚS 37/02, III. ÚS 17/03, III. ÚS 234/04). Ak ústavný súd pri predbežnom prerokovaní zistí, že návrh na rozhodnutie uvedené požiadavky nespĺňa, môže takúto sťažnosť odmietnuť pre nesplnenie zákonom predpísaných náležitostí, a to zvlášť vtedy, ak je sťažovateľ zastúpený kvalifikovaným právnym zástupcom (advokátom). 10. Z písomného upovedomenia Generálnej prokuratúry Slovenskej republiky č. k. IV/1 Gn 38/14/1000-22 z 10. apríla 2014 vyplýva: „Dávam Vám do pozornosti, že som preskúmal aj Krajskou prokuratúrou Bratislava predložený spisový materiál, a to obsah vecných spisov sp. zn. 1 Kn 16/07/1100 a sp. zn. 1 Kn 498/12/1100, obsah dozorových spisov Okresnej prokuratúry Bratislava I sp. zn. 1 Pn 58/07/1101,sp. zn. 1 Pn 625/08/1101 a sp. zn. 1 Pn 682/10/1101 a spisy Okresného riaditeľstva Policajného zboru Bratislava I č. ORP-234/OEK-B1-2007, č. ORP-478/OEK-B1-2008 a č. ORP- 854/OEK-B1-2010.“ 11. Ústavný súd predovšetkým konštatuje, že sťažovateľom predložený návrh rozhodnutia vo veci samej (petit) nie je vymedzený presne, určito a zrozumiteľne, teda takým spôsobom, aby mohol byť východiskom pre jeho rozhodnutie v uvedenej veci. Sťažovateľ síce v petite podanej sťažnosti uvádza, ktoré jeho základné práva mali byť porušené, avšak neuvádza označenie konania vedeného pred Okresným riaditeľstvom Policajného zboru Bratislava V, v ktorom mali byť tieto práva porušené. V druhom rade sťažovateľ, kvalifikovane zastúpený advokátom, ani po výzve ústavného súdu z 12. mája 2016 nedoložil všetky rozhodnutia v jeho veci vydané vrátane rozhodnutí vydaných</w:t>
      </w:r>
    </w:p>
    <w:p>
      <w:r>
        <w:t>orgánmi</w:t>
      </w:r>
    </w:p>
    <w:p>
      <w:r>
        <w:t>tak ako to vyplýva</w:t>
      </w:r>
    </w:p>
    <w:p>
      <w:r>
        <w:t>činnými</w:t>
      </w:r>
    </w:p>
    <w:p>
      <w:r>
        <w:t>v trestnom</w:t>
      </w:r>
    </w:p>
    <w:p>
      <w:r>
        <w:t>z upovedomenia</w:t>
      </w:r>
    </w:p>
    <w:p>
      <w:r>
        <w:t>konaní</w:t>
      </w:r>
    </w:p>
    <w:p>
      <w:r>
        <w:t>Generálnej</w:t>
      </w:r>
    </w:p>
    <w:p>
      <w:r>
        <w:t>v rámci</w:t>
      </w:r>
    </w:p>
    <w:p>
      <w:r>
        <w:t>prípravného</w:t>
      </w:r>
    </w:p>
    <w:p>
      <w:r>
        <w:t>konania,</w:t>
      </w:r>
    </w:p>
    <w:p>
      <w:r>
        <w:t>prokuratúry</w:t>
      </w:r>
    </w:p>
    <w:p>
      <w:r>
        <w:t>Slovenskej</w:t>
      </w:r>
    </w:p>
    <w:p>
      <w:r>
        <w:t>republiky</w:t>
      </w:r>
    </w:p>
    <w:p>
      <w:r>
        <w:t>č. k. IV/1 Gn 38/14/1000-22 z 10. apríla 2014, v dôsledku čoho nemá ústavný súd ako posúdiť relevantnosť ním deklarovaných tvrdení. napokon, nie je možné vnímať ústavný súd ako vyhľadávací alebo vyšetrovací orgán, ktorý za sťažovateľom udaných čiastkových/parciálnych skutočností si ďalšie zistí vlastnou činnosťou, ale je to povinnosťou</w:t>
      </w:r>
    </w:p>
    <w:p>
      <w:r>
        <w:t>5</w:t>
      </w:r>
    </w:p>
    <w:p>
      <w:r>
        <w:t>sťažovateľa uviesť a predložiť všetky skutočnosti a dôkazy o nich, tak aby boli/mohli byť spoľahlivým podkladom pre ďalší postup ústavného súdu, pričom v predmetnej veci sa tak nestalo ani po osobitnej výzve ústavného súdu a kvalifikovaného zastúpenia sťažovateľa advokátom. Ďalej ústavný súd uvádza, že argumentácia sťažovateľa v podanej sťažnosti je zmätočná a chaotická, postavená výlučne na chronologickom výpočte jednotlivých konaní vedených sťažovateľom pred viacerými orgánmi verejnej moci a deklarovaní osobného postoja sťažovateľa k týmto konaniam vrátane popisu okolností výlučne osobného charakteru a ako taká v súhrne nie je pre ústavný súd možným východiskom akéhokoľvek ďalšieho</w:t>
      </w:r>
    </w:p>
    <w:p>
      <w:r>
        <w:t>postupu</w:t>
      </w:r>
    </w:p>
    <w:p>
      <w:r>
        <w:t>v spojení</w:t>
      </w:r>
    </w:p>
    <w:p>
      <w:r>
        <w:t>s nedostatočne</w:t>
      </w:r>
    </w:p>
    <w:p>
      <w:r>
        <w:t>formulovaným</w:t>
      </w:r>
    </w:p>
    <w:p>
      <w:r>
        <w:t>petitom.</w:t>
      </w:r>
    </w:p>
    <w:p>
      <w:r>
        <w:t>Je základnou</w:t>
      </w:r>
    </w:p>
    <w:p>
      <w:r>
        <w:t>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Subjektívny názor sťažovateľa o porušení jeho práv nie je dostatočným dôvodom na záver, že mohlo dôjsť k ich namietanému porušeniu, ak chýbajú objektívne okolnosti, ktoré by dovolili takýto záver aspoň na účely prijatia sťažnosti na ďalšie konanie. Sťažnosť, ktorá bola doručená ústavnému súdu, teda neobsahuje kvalifikované odôvodnenie, a preto nespĺňa ani podstatnú zákonom predpísanú náležitosť ustanovenú v § 20 ods. 1 zákona o ústavnom súde. 12. V súvislosti s uvedenými nedostatkami (bod 11)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w:t>
      </w:r>
    </w:p>
    <w:p>
      <w:r>
        <w:t>6</w:t>
      </w:r>
    </w:p>
    <w:p>
      <w:r>
        <w:t>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13. Vzhľadom na už uvedené ústavný súd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12. októbra 2016</w:t>
      </w:r>
    </w:p>
    <w:p>
      <w:r>
        <w:t>7</w:t>
      </w:r>
    </w:p>
    <w:p/>
    <w:p>
      <w:r>
        <w:t>Zdroj: KAUZIS.SK – https://www.kauzis.sk/judikatura/r/ECLI:SK:USSR:2016:1.US.654.2016.1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