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84/2016 z 10. 2. 2016</w:t>
      </w:r>
    </w:p>
    <w:p>
      <w:r>
        <w:t>Uznesenie Ústavného súdu SR z 10. februára 2016, sp. zn. I. ÚS 84/2016, ECLI:SK:USSR:2016:1.US.84.2016.1</w:t>
      </w:r>
    </w:p>
    <w:p>
      <w:r>
        <w:t>Súd: Ústavný súd Slovenskej republiky</w:t>
      </w:r>
    </w:p>
    <w:p>
      <w:r>
        <w:t>Spisová značka: I. ÚS 84/2016</w:t>
      </w:r>
    </w:p>
    <w:p>
      <w:r>
        <w:t>ECLI: ECLI:SK:USSR:2016:1.US.84.2016.1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w:t>
      </w:r>
    </w:p>
    <w:p>
      <w:r>
        <w:t>I. ÚS 84/2016-11 Ústavný súd Slovenskej republiky na neverejnom zasadnutí senátu 10. februára 2016 zloženom z predsedníčky Marianny Mochnáčovej a zo sudcov Petra Brňáka a Milana Ľalíka (sudca spravodajca) predbežne prerokoval sťažnosť , zastúpenej advokátkou JUDr. Klaudiou Azariovou, advokátska kancelária AZARIOVÁ &amp; RUŽBAŠÁN Law firm, s. r. o., Kmeťova 26, Košice,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 II v konaní vedenom pod sp. zn. 32 Cb 16/2013 a takto rozhodol: Sťažnosť</w:t>
      </w:r>
    </w:p>
    <w:p>
      <w:r>
        <w:t>odmieta.</w:t>
      </w:r>
    </w:p>
    <w:p>
      <w:r>
        <w:t>Odôvodnenie: I. 1. Ústavnému súdu Slovenskej republiky (ďalej len „ústavný súd“) bola 30. júla 2015 doručená sťažnosť</w:t>
      </w:r>
    </w:p>
    <w:p>
      <w:r>
        <w:t>(ďalej len „sťažovateľka), ktorou namieta porušenie</w:t>
      </w:r>
    </w:p>
    <w:p>
      <w:r>
        <w:t>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II (ďalej len „okresný súd“) v konaní vedenom pod sp. zn. 32 Cb 16/2013 (ďalej aj „napadnuté konanie“). 2. Predmetom napadnutého konania vedeného okresným súdom je návrh obchodnej spoločnosti</w:t>
      </w:r>
    </w:p>
    <w:p>
      <w:r>
        <w:t>,</w:t>
      </w:r>
    </w:p>
    <w:p>
      <w:r>
        <w:t>, z 27. júna 2012, ktorým sa</w:t>
      </w:r>
    </w:p>
    <w:p>
      <w:r>
        <w:t>proti sťažovateľke (v konaní má postavenie žalovanej) domáhala vydania platobného rozkazu na zaplatenie sumy 697,26 € s príslušenstvom. Po sťažovateľkou podanom odpore proti platobnému rozkazu z 10. júla 2012 je vec vedená pod sp. zn. 32 Cb 16/2013. Sťažovateľka namieta, že okresný súd po rozhodnutí z 3. decembra 2012 o jej oslobodení od súdnych poplatkov do podania ústavnej sťažnosti vo veci nevykonal žiadny procesný úkon, nenariadil pojednávanie a vo veci nerozhodol. Sťažovateľka preto podala 3. júna 2015 predsedovi okresného súdu sťažnosť na prieťahy v konaní podľa zákona č. 747/2004 Z. z. o súdoch a o zmene a doplnení niektorých zákonov v znení neskorších predpisov. Na základe tejto sťažnosti vo veci konajúci sudca nariadil termín pojednávania, sťažovateľka bola vyzvaná na vyjadrenie, či súhlasí s prerokovaním veci bez nariadenia pojednávania, a bolo jej doručené vyjadrenie navrhovateľa k odporu. Postup okresného súdu v napadnutom konaní považuje sťažovateľka za taký, v ktorom dochádza k zbytočným a neodôvodneným prieťahom, a tým k porušeniu jej základného práva zaručeného čl. 48 ods. 2 ústavy a čl. 6 ods. 1 dohovoru. 3. Sťažovateľka navrhuje, aby ústavný súd prijal sťažnosť na ďalšie konanie a vo veci rozhodol nálezom, ktorým vysloví porušenie jej základného práva na prerokovanie</w:t>
      </w:r>
    </w:p>
    <w:p>
      <w:r>
        <w:t>2</w:t>
      </w:r>
    </w:p>
    <w:p>
      <w:r>
        <w:t>veci bez zbytočných prieťahov podľa čl. 48 ods. 2 ústavy a práva na prejednanie jej záležitosti v primeranej lehote podľa čl. 6 ods. 1 dohovoru postupom okresného súdu v napadnutom konaní, prikáže okresnému súdu vo veci konať bez zbytočných prieťahov, prizná jej finančné zadosťučinenie v sume 3 000 € a náhradu trov konania v sume 355,73 €. II. 4. Podľa čl. 127 ods. 1 ústavy ústavný súd rozhoduje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6.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môže ústavný súd odmietnuť aj sťažnosť, ktorá je zjavne neopodstatnená. 7. O zjavnej neopodstatnenosti sťažnosti možno hovoriť vtedy, keď namietaným postupom všeobecného súdu nemohlo vôbec dôjsť k porušeniu toho základného práva alebo slobody, ktoré označil sťažovateľ, a to buď pre nedostatok vzájomnej príčinnej súvislosti</w:t>
      </w:r>
    </w:p>
    <w:p>
      <w:r>
        <w:t>3</w:t>
      </w:r>
    </w:p>
    <w:p>
      <w:r>
        <w:t>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Zjavná neopodstatnenosť sťažnosti namietajúcej porušenie základného práva na konanie bez zbytočných prieťahov podľa čl. 48 ods. 2 ústavy, čo platí aj vo vzťahu k čl. 6 ods. 1 dohovoru, môže vyplývať aj z toho, že porušenie tohto základného práva sa namieta v takom konaní pred všeobecným súdom, ktoré z hľadiska jeho druhu a povahy netrvá tak dlho, aby sa dalo vôbec uvažovať o zbytočných prieťahoch (m. m. II. ÚS 93/03, II. ÚS 177/04). 8. Predmetom konania pred ústavným súdom je sťažovateľkou namietaný postup okresného súdu v napadnutom konaní, v ktorom po vydanom platobnom rozkaze, proti ktorému podal navrhovateľ odpor, a v oslobodení sťažovateľky od súdnych poplatkov ostal okresný súd absolútne nečinný, v dôsledku čoho došlo k porušeniu jej základného práva na prerokovanie veci bez zbytočných prieťahov podľa čl. 48 ods. 2 ústavy a práva na prejednanie jej záležitosti v primeranej lehote podľa čl. 6 ods. 1 dohovoru. 9. Z judikatúry ústavného súdu ďalej vyplýva, že nie každý prieťah v súdnom konaní má nevyhnutne za následok porušenie základného práva podľa čl. 48 ods. 2 ústavy a práva podľa čl. 6 ods. 1 dohovoru (III. ÚS 199/02, I. ÚS 154/03). Pojem „zbytočné prieťahy“ obsiahnutý v čl. 48 ods. 2 ústavy je pojem autonómny, ktorý možno vykladať a aplikovať predovšetkým materiálne.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w:t>
      </w:r>
    </w:p>
    <w:p>
      <w:r>
        <w:t>4</w:t>
      </w:r>
    </w:p>
    <w:p>
      <w:r>
        <w:t>10. Ústavný súd po oboznámení sa so sťažnosťou, s jej prílohami a podkladmi z konania sp. zn. 32 Cb 16/2013 doručenými okresným súdom dospel k záveru, že sťažnosť sťažovateľky je zjavne neopodstatnená. Právny názor ústavného súdu o zjavnej neopodstatnenosti sťažnosti vychádza z vyhodnotenia doterajšieho priebehu konania pred okresným súdom, ktoré začalo 27. júna 2012 doručením návrhu obchodnej spoločnosti na vydanie platobného rozkazu na zaplatenie 697,26 € s príslušenstvom a pôvodne bolo vedené pod sp. zn. 33 Rob 165/2012. Proti platobnému rozkazu z 10. júla 2012 podala sťažovateľka odpor, na základe ktorého bola vec prevedená do registra „Cb“ pod sp. zn. 32 Cb 16/2013. Okresný súd na základe podanej žiadosti priznal uznesením z 3. decembra 2012 sťažovateľke oslobodenie od súdnych poplatkov. V ďalšom období neboli vo veci vykonávané úkony a opakovane (14. marca 2013, 19. decembra 2013, 2. januára 2014, 3. marca 2014 a 3. marca 2015) opatreniami predsedu okresného súdu došlo k zmene zákonného sudcu. 11. Dňa 3. júna 2015 podala sťažovateľka predsedovi okresného súdu sťažnosť na prieťahy v konaní podľa zákona č. 747/2004 Z. z. o súdoch a o zmene a doplnení niektorých zákonov v znení neskorších predpisov. Predseda okresného súdu v odpovedi na sťažnosť sp. zn. Spr. 94/2015 z 11. júna 2015 uviedol, že ju považuje za odôvodnenú, pretože z dôvodu dlhodobej práceneschopnosti zákonného sudcu došlo k opakovanej zmene konajúceho sudcu. Zároveň uviedol, že vo veci bolo nariadené pojednávanie na 13. október 2015 a v uvedenej právnej veci bude sledovať plynulosť konania. Vychádzajúc z obsahu sťažnosti a jej príloh a vyjadrenia okresného súdu ústavný súd konštatuje, že využitie právneho prostriedku nápravy (sťažnosť sťažovateľky na prieťahy v konaní okresného súdu) sa v okolnostiach posudzovanej veci prejavilo ešte pred podaním sťažnosti ústavnému súdu ako účinný prostriedok nápravy. Po podaní sťažnosti na prieťahy v konaní predsedovi okresného súdu možno z ďalšieho postupu vo veci vyvodiť, že okresný súd na predmetnú sťažnosť adekvátne reagoval a prijal v primeranej lehote potrebné opatrenia, keď vo veci nariadil pojednávanie a vykonal nevyhnutné procesné úkony. V dôsledku toho došlo aj k odstráneniu namietaného protiprávneho stavu zapríčineného</w:t>
      </w:r>
    </w:p>
    <w:p>
      <w:r>
        <w:t>5</w:t>
      </w:r>
    </w:p>
    <w:p>
      <w:r>
        <w:t>dovtedajšou nečinnosťou okresného súdu, čo podľa názoru ústavného súdu v okolnostiach prípadu znamená, že sťažnosť nie je z tohto dôvodu opodstatnená. 12. Vychádzajúc z obsahu sťažnosti a zistených skutočností ústavný súd uzatvára, že sťažnosť je potrebné odmietnuť podľa § 25 ods. 2 zákona o ústavnom súde ako zjavne neopodstatnenú už pri predbežnom prerokovaní. 13. Keďže sťažnosť bola odmietnutá ako celok, ústavný súd sa už ďalšími návrhmi sťažovateľky nezaoberal. P o u č e n i e : Proti tomuto rozhodnutiu nemožno podať opravný prostriedok. V Košiciach 10. februára 2016</w:t>
      </w:r>
    </w:p>
    <w:p>
      <w:r>
        <w:t>6</w:t>
      </w:r>
    </w:p>
    <w:p/>
    <w:p>
      <w:r>
        <w:t>Zdroj: KAUZIS.SK – https://www.kauzis.sk/judikatura/r/ECLI:SK:USSR:2016:1.US.84.2016.1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