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141/2016 z 11. 2. 2016</w:t>
      </w:r>
    </w:p>
    <w:p>
      <w:r>
        <w:t>Uznesenie Ústavného súdu SR z 11. februára 2016, sp. zn. II. ÚS 141/2016, ECLI:SK:USSR:2016:2.US.141.2016.1</w:t>
      </w:r>
    </w:p>
    <w:p>
      <w:r>
        <w:t>Súd: Ústavný súd Slovenskej republiky</w:t>
      </w:r>
    </w:p>
    <w:p>
      <w:r>
        <w:t>Spisová značka: II. ÚS 141/2016</w:t>
      </w:r>
    </w:p>
    <w:p>
      <w:r>
        <w:t>ECLI: ECLI:SK:USSR:2016:2.US.141.2016.1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141/2016-17 Ústavný súd Slovenskej republiky na neverejnom zasadnutí 11. februára 2016 v senáte zloženom z predsedu Sergeja Kohuta, zo sudkyne Ľudmily Gajdošíkovej a sudcu Lajosa Mészárosa (sudca spravodajca) predbežne prerokoval sťažnosť</w:t>
      </w:r>
    </w:p>
    <w:p>
      <w:r>
        <w:t>,</w:t>
      </w:r>
    </w:p>
    <w:p>
      <w:r>
        <w:t>, vo veci namietaného porušenia základných práv podľa čl. 20, čl. 46 ods. 1 a 2, čl. 47 ods. 3 a čl. 48 ods. 2 Ústavy Slovenskej republiky postupom Okresného súdu Bratislava V v dedičskom konaní vedenom pod sp. zn. 1 D 552/2013 a uznesením Najvyššieho súdu Slovenskej republiky č. k. 8 Cdo 406/2015-218 z 25. júna 2015 a takto rozhodol: Sťažnosť</w:t>
      </w:r>
    </w:p>
    <w:p>
      <w:r>
        <w:t>o d m i e t a pre nesplnenie zákonom predpísaných</w:t>
      </w:r>
    </w:p>
    <w:p>
      <w:r>
        <w:t>náležitostí. Odôvodnenie: I. Ústavnému súdu Slovenskej republiky (ďalej len „ústavný súd“) bola 1. októbra 2015 doručená sťažnosť</w:t>
      </w:r>
    </w:p>
    <w:p>
      <w:r>
        <w:t>(ďalej len „sťažovateľ“) vo veci namietaného</w:t>
      </w:r>
    </w:p>
    <w:p>
      <w:r>
        <w:t>porušenia základných práv podľa čl. 20, čl. 46 ods. 1 a 2, čl. 47 ods. 3 a čl. 48 ods. 2 Ústavy Slovenskej republiky (ďalej len „ústava“) postupom Okresného súdu Bratislava V (ďalej len</w:t>
      </w:r>
    </w:p>
    <w:p>
      <w:r>
        <w:t>„okresný súd“) v dedičskom konaní vedenom pod sp. zn. 1 D 552/2013 a uznesením Najvyššieho súdu Slovenskej republiky (ďalej len „najvyšší súd“) č. k. 8 Cdo 406/2015-218 z 25. júna 2015. Z laicky napísanej sťažnosti vyplynulo iba to, že sťažovateľ je nespokojný s postupom okresného súdu v dedičskom konaní vedenom pod sp. zn. 1 D 552/2013 a uznesením najvyššieho súdu č. k. 8 Cdo 406/2015-218 z 25. júna 2015, ktorým bolo zastavené dovolacie konanie, ktoré sa malo uskutočniť na návrh sťažovateľa. [Dovolací súd totiž zistil, že nedostatok osobitnej podmienky dovolacieho konania (zastúpenie advokátom v zmysle § 241 ods. 1 Občianskeho súdneho poriadku) zostal v dôsledku nečinnosti sťažovateľa neodstránený.] II.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Podanie sťažovateľa v predloženej podobe nespĺňalo zákonom predpísané náležitosti, keďže bolo nejasné a nezrozumiteľné a nebolo k nemu pripojené splnomocnenie pre advokáta na zastupovanie sťažovateľa pred ústavným súdom, ústavný súd preto prípisom z 10. novembra 2015 informoval sťažovateľa, že k sťažnosti musí byť pripojené</w:t>
      </w:r>
    </w:p>
    <w:p>
      <w:r>
        <w:t>2</w:t>
      </w:r>
    </w:p>
    <w:p>
      <w:r>
        <w:t>splnomocnenie na jeho zastupovanie advokátom, ako aj o podmienkach poskytovania právnej pomoci osobám v hmotnej núdzi prostredníctvom Centra právnej pomoci (ďalej len „centrum“) na základe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v súvislosti s poskytovaním kvalifikovanej ochrany práv sťažovateľov aj v konaní pred ústavným súdom. V nadväznosti na tieto informácie ústavný súd sťažovateľa vyzval, aby do jedného mesiaca od doručenia výzvy predložil ústavnému súdu písomné splnomocnenie udelené konkrétnemu advokátovi na zastupovanie v konaní pred ústavným súdom alebo aby predložil rozhodnutie centra, ktorým mu bol ustanovený advokát na zastupovanie v predmetnom konaní. Ústavný súd súčasne sťažovateľa upozornil, že v prípade nesplnenia týchto podmienok môže byť jeho sťažnosť odmietnutá pre nedostatok zákonom predpísaných náležitostí podľa § 25 ods. 2 zákona o ústavnom súde. Sťažovateľ výzvu ústavného súdu prevzal 18. novembra 2015, na ktorú písomne reagoval listom z 18. decembra 2015, ktorým požiadal ústavný súd „o predĺženie termínu“ na odstránenie nedostatkov jeho sťažnosti „do 31. januára 2016“, avšak sťažovateľ ani do prerokovania sťažnosti nepredložil splnomocnenie udelené advokátovi na zastupovanie v konaní</w:t>
      </w:r>
    </w:p>
    <w:p>
      <w:r>
        <w:t>pred</w:t>
      </w:r>
    </w:p>
    <w:p>
      <w:r>
        <w:t>ústavným</w:t>
      </w:r>
    </w:p>
    <w:p>
      <w:r>
        <w:t>súdom,</w:t>
      </w:r>
    </w:p>
    <w:p>
      <w:r>
        <w:t>ktorý</w:t>
      </w:r>
    </w:p>
    <w:p>
      <w:r>
        <w:t>by</w:t>
      </w:r>
    </w:p>
    <w:p>
      <w:r>
        <w:t>mohol</w:t>
      </w:r>
    </w:p>
    <w:p>
      <w:r>
        <w:t>odstrániť</w:t>
      </w:r>
    </w:p>
    <w:p>
      <w:r>
        <w:t>nedostatky</w:t>
      </w:r>
    </w:p>
    <w:p>
      <w:r>
        <w:t>jeho</w:t>
      </w:r>
    </w:p>
    <w:p>
      <w:r>
        <w:t>nekvalifikovaného podania, a ani netvrdil, že by centru podal žiadosť o poskytnutie právnej pomoci na určenie advokáta na zastupovanie v konaní pred ústavným súdom. Sťažovateľ listom, ktorý bol ústavnému súdu doručený 4. februára 2016, iba požiadal „o odročenie všetkých termínov, nakoľko sa vyskytli nové skutočnosti s obnovou dedičského konania, ktoré viac-menej javia podozrenie zo spáchania viacerých trestných činov“. Vzhľadom na to, že sťažovateľ po výzve ústavného súdu na odstránenie nedostatkov jeho podania zostal nečinný, pričom bol poučený aj o tom, že v prípade, ak nedostatky sťažnosti neodstráni v určenej lehote (v danom prípade aj predĺženej lehote), môže to mať</w:t>
      </w:r>
    </w:p>
    <w:p>
      <w:r>
        <w:t>3</w:t>
      </w:r>
    </w:p>
    <w:p>
      <w:r>
        <w:t>za následok jeho odmietnutie, ústavný súd podľa § 25 ods. 2 zákona o ústavnom súde jeho sťažnosť odmietol pre nesplnenie zákonom predpísaných náležitostí. Ústavný súd nad rámec uvedeného uvádza, že konanie o predmetnej nekvalifikovanej sťažnosti, ktorá ešte nebola prijatá na ďalšie konanie, by mohol odročiť iba v prípade, ak by sťažovateľ aspoň požiadal centrum o poskytnutie právnej pomoci na určenie advokáta na zastupovanie v konaní pred ústavným súdom. P o u č e n i e : Proti tomuto rozhodnutiu nemožno podať opravný prostriedok. V Košiciach 11. februára 2016</w:t>
      </w:r>
    </w:p>
    <w:p>
      <w:r>
        <w:t>4</w:t>
      </w:r>
    </w:p>
    <w:p/>
    <w:p>
      <w:r>
        <w:t>Zdroj: KAUZIS.SK – https://www.kauzis.sk/judikatura/r/ECLI:SK:USSR:2016:2.US.141.2016.1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