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220/2016 z 17. 3. 2016</w:t>
      </w:r>
    </w:p>
    <w:p>
      <w:r>
        <w:t>Uznesenie Ústavného súdu SR z 17. marca 2016, sp. zn. II. ÚS 220/2016, ECLI:SK:USSR:2016:2.US.220.2016.1</w:t>
      </w:r>
    </w:p>
    <w:p>
      <w:r>
        <w:t>Súd: Ústavný súd Slovenskej republiky</w:t>
      </w:r>
    </w:p>
    <w:p>
      <w:r>
        <w:t>Spisová značka: II. ÚS 220/2016</w:t>
      </w:r>
    </w:p>
    <w:p>
      <w:r>
        <w:t>ECLI: ECLI:SK:USSR:2016:2.US.220.2016.1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220/2016-10 Ústavný súd Slovenskej republiky na neverejnom zasadnutí 17. marca 2016 v senáte zloženom z predsedu Lajosa Mészárosa, zo sudkyne Ľudmily Gajdošíkovej a zo sudcu Ladislava Orosza (sudca spravodajca) predbežne prerokoval sťažnosť , zastúpeného advokátkou Mgr. Romanou Paliderovou, Jégého 19, Bratislava, ktorou namieta porušenie svojich bližšie neoznačených základných práv a slobôd rozsudkami Okresného súdu Galanta sp. zn. 25 C 273/2008 z 27. septembra 2010 a sp. zn. 23 C 87/2011 zo 7. mája 2013, a takto rozhodol: Sťažnosť</w:t>
      </w:r>
    </w:p>
    <w:p>
      <w:r>
        <w:t>odmieta. Odôvodnenie: I.</w:t>
      </w:r>
    </w:p>
    <w:p>
      <w:r>
        <w:t>Ústavnému súdu Slovenskej republiky (ďalej len „ústavný súd“) bola 30. novembra 2015 doručená sťažnosť</w:t>
      </w:r>
    </w:p>
    <w:p>
      <w:r>
        <w:t>(ďalej len</w:t>
      </w:r>
    </w:p>
    <w:p>
      <w:r>
        <w:t>„sťažovateľ“), zastúpeného advokátkou Mgr. Romanou Paliderovou, Jégého 19, Bratislava, ktorou namieta porušenie svojich bližšie neoznačených základných práv a slobôd rozsudkami Okresného súdu Galanta (ďalej len „okresný súd“) sp. zn. 25 C 273/2008</w:t>
      </w:r>
    </w:p>
    <w:p>
      <w:r>
        <w:t>z 27. septembra 2010 a sp. zn. 23 C 87/2011 zo 7. mája 2013 (spolu ďalej len „napadnuté rozsudky“). Zo sťažnosti a z jej príloh ústavný súd zistil, že sťažovateľ bol účastníkom konaní vedených okresným súdom pod sp. zn. 23 C 87/2011 o určenie neplatnosti právnych úkonov a sp. zn. 25 C 273/2008 o určenie neplatnosti kúpnej zmluvy a o prikázanie nehnuteľností do vlastníctva v procesnom postavení navrhovateľa, resp. jedného z navrhovateľov. Okresný súd rozsudkom sp. zn. 25 C 273/2008 z 27. septembra 2010 žalobu v plnom rozsahu zamietol a rozsudkom sp. zn. 23 C 87/2011 zo 7. mája 2013 žalobu sčasti zamietol a sčasti konanie o nej zastavil. Oba rozsudky okresného súdu sťažovateľ neúspešne napadol odvolaním. Vo veci vedenej pod sp. zn. 25 C 273/2008 podal sťažovateľ i dovolanie, ktoré dovolací súd uznesením sp. zn. 4 Cdo 195/2013 z 30. septembra 2013 odmietol. Sťažovateľ v sťažnosti okrem opisu skutkového stavu uvádza: „Z dokumentácie založenej v súdnych spisoch na Okresnom súde v Galante pod č. k.: 25 C/273/2008 a následne v pokračovaní konania pod č. k.: 23 C/87/2011 vrátane rozhodnutí Krajského súdu v Trnave a tiež Najvyššieho súd v Slovenskej republike je podľa môjho názoru v dostatočnej miere zdokumentované moje vlastnícke právo k sporným nehnuteľnostiam. Súdy však v danej veci nespravodlivo rozhodujú, robia vo veci zbytočné súdne prieťahy a zároveň neefektívne konajú, čo je v rozpore podľa príslušných platných právnych predpisov aj s Ústavou Slovenskej republiky a Dohovorom o ochrane ľudských práv a základných slobôd. Vo veci som sa snažil využiť všetky dostupné právne prostriedky nápravy, no zatiaľ bezvýsledne aj bez ohľadu na tú skutočnosť, že vlastnícke práva k nehnuteľnostiam sú nepremlčateľné, neodňateľné, nezrušiteľné a nescudziteľné, dedenie sa zaručuje, majetok nadobudnutý v rozpore s právnym poriadkom ochranu nepožíva.“ V ďalšej časti sťažovateľ argumentuje: „Skutočnosť, že porušovatelia základných práv a slobôd a tiež ľudských práv a základných slobôd robili vo veci zbytočné súdne prieťahy, neefektívne konali a nakoniec</w:t>
      </w:r>
    </w:p>
    <w:p>
      <w:r>
        <w:t>2</w:t>
      </w:r>
    </w:p>
    <w:p>
      <w:r>
        <w:t>nespravodlivo rozhodli, vyvoláva u mňa dlhodobý stav právnej neistoty, napriek využitiu všetkých dostupných právnych predpisov na nápravu, nebolo spravodlivo rozhodnuté. V danom prípade je tu jednostranná snaha v konkrétnej navrhovanej veci spravodlivo nerozhodnúť aj napriek preukázaniu v dostatočnej miere opodstatnenosti v navrhovanej veci, čo sa prieči okrem zákonných ustanovení aj dobrým mravom... Nečinnosťou, neefektívnym konaním a nespravodlivým rozhodnutím porušovateľov základných práv a slobôd a ľudských práv a základných slobôd som utrpel majetkovú a aj nemajetkovú ujmu, ktorú uplatňujem vo výške 50.000.- EUR... Ak by porušovatelia základných práv a slobôd a ľudských práv a základných slobôd včas a spravodlivo rozhodli, došlo by u mňa k podstatnému zlepšeniu mojej zlej finančnej situácie, keďže som šesť rokov nezamestnaný a poberám iba dávku v hmotnej núdzi.“ Na základe argumentácie uvedenej v sťažnosti sťažovateľ žiada, aby ústavný súd nálezom takto rozhodol: „1. Ústavný súd rozhodol, že právoplatnými rozhodnutiami: Okresného súdu v Galante pod č. k.: 25 C/273/2008 zo dňa 27. 09. 2010, pod č. k.: 23 C/87/2011 zo dňa 07. 05. 2013 boli porušené základné práva a slobody a ľudské práva a základné slobody ... a preto ruší tieto rozhodnutia, vec vracia na ďalšie konanie, pričom zakazuje pokračovať v porušovaní základných práv a slobôd alebo ľudských práv a základných slobôd. 2. Ústavný súd priznáva</w:t>
      </w:r>
    </w:p>
    <w:p>
      <w:r>
        <w:t>... primerané finančné zadosťučinenie</w:t>
      </w:r>
    </w:p>
    <w:p>
      <w:r>
        <w:t>v sume 50.000.- EUR, ktoré mu je povinný zaplatiť Okresný súd v Galante do dvoch mesiacov od nadobudnutia právoplatnosti tohto rozhodnutia. 3. Okresný súd v Galante je povinný zaplatiť advokátovi trovy právneho zastúpenia pred ústavným súdom.“ II. Ústavný súd rozhoduje podľa čl. 127 ods. 1 Ústavy Slovenskej republiky (ďalej len „ústava“) o sťažnostiach fyzických osôb alebo právnických osôb, ak namietajú porušenie svojich základných práv alebo slobôd, alebo ľudských práv a základných slobôd</w:t>
      </w:r>
    </w:p>
    <w:p>
      <w:r>
        <w:t>3</w:t>
      </w:r>
    </w:p>
    <w:p>
      <w:r>
        <w:t>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pri predbežnom prerokovaní sťažnosti v prvom rade konštatuje, že sťažovateľ je v konaní pred ústavným súdom zastúpený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w:t>
      </w:r>
    </w:p>
    <w:p>
      <w:r>
        <w:t>4</w:t>
      </w:r>
    </w:p>
    <w:p>
      <w:r>
        <w:t>Ústavný súd môže prijať na ďalšie konanie len taký návrh na začatie konania, ktorý obsahuje všetky náležitosti predpísané zákonom o ústavnom súde. Ak ide o sťažnosť podľa čl. 127 ods. 1 ústavy, o ktorú zjavne ide aj v prípade sťažovateľa,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Z hľadiska predbežného prerokovania sťažnosti je podstatný najmä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tvrdenia o porušení iných ustanovení ústavy, ktoré sťažovateľ uvádza v texte sťažnosti mimo petitu, je potrebné považovať iba za súčasť jeho argumentácie (III. ÚS 149/04, II. ÚS 65/07, IV. ÚS 279/07). Vychádzajúc z uvedeného, ústavný súd konštatuje, že sťažnosť sťažovateľa v predloženom znení nemožno považovať za kvalifikovanú sťažnosť, o ktorej by ústavný súd mohol konať a rozhodnúť. Jej nedostatky sa vzťahujú predovšetkým na sťažovateľom formulovaný návrh na rozhodnutie (petit), ktorý nezodpovedá požiadavkám vyplývajúcim z § 56 zákona o ústavnom súde, keďže v ňom nie sú uvedené konkrétne základné práva alebo slobody, ktoré mali byť napadnutými rozsudkami okresného súdu porušené. V nadväznosti na už uvedené ústavný súd zdôrazňuje, že taký rozsah nedostatkov zákonom predpísaných náležitostí, aký vyplýva z podania sťažovateľa, nie je povinný</w:t>
      </w:r>
    </w:p>
    <w:p>
      <w:r>
        <w:t>5</w:t>
      </w:r>
    </w:p>
    <w:p>
      <w:r>
        <w:t>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dospel k záveru, že sťažnosť sťažovateľa, ktorý je zastúpený kvalifikovaným právnym zástupcom, nespĺňa požiadavky kvalifikovanej sťažnosti, ktorá by zodpovedala požiadavkám vyvoditeľným z § 20 a § 50 v spojení s § 56 zákona o ústavnom súde, čo zakladá dôvod na jej odmietnutie pre nesplnenie zákonom predpísaných náležitostí. Ústavný súd ďalej poukazuje na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 zastúpený advokátkou, namieta porušenie bližšie neoznačených základných práv a slobôd napadnutými rozsudkami okresného súdu.</w:t>
      </w:r>
    </w:p>
    <w:p>
      <w:r>
        <w:t>6</w:t>
      </w:r>
    </w:p>
    <w:p>
      <w:r>
        <w:t>Zo zistení ústavného súdu vyplýva, že sťažovateľ využil svoje právo podať proti napadnutým rozsudkom okresného súdu odvolania, o ktorých bol oprávnený a aj povinný rozhodnúť krajský súd. Právomoc krajského súdu rozhodnúť o odvolaniach sťažovateľa v danom prípade vylučuje právomoc ústavného súdu. Vzhľadom na túto skutočnosť ústavný súd pri predbežnom prerokovaní odmietol sťažnosť podľa § 25 ods. 2 zákona o ústavnom súde z dôvodu nesplnenia zákonom predpísaných náležitostí, ako aj z dôvodu nedostatku svojej právomoci. P o u č e n i e : Proti tomuto rozhodnutiu nemožno podať opravný prostriedok. V Košiciach 17. marca 2016</w:t>
      </w:r>
    </w:p>
    <w:p>
      <w:r>
        <w:t>7</w:t>
      </w:r>
    </w:p>
    <w:p/>
    <w:p>
      <w:r>
        <w:t>Zdroj: KAUZIS.SK – https://www.kauzis.sk/judikatura/r/ECLI:SK:USSR:2016:2.US.220.2016.1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