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223/2016 z 17. 3. 2016</w:t>
      </w:r>
    </w:p>
    <w:p>
      <w:r>
        <w:t>Uznesenie Ústavného súdu SR z 17. marca 2016, sp. zn. II. ÚS 223/2016, ECLI:SK:USSR:2016:2.US.223.2016.1</w:t>
      </w:r>
    </w:p>
    <w:p>
      <w:r>
        <w:t>Súd: Ústavný súd Slovenskej republiky</w:t>
      </w:r>
    </w:p>
    <w:p>
      <w:r>
        <w:t>Spisová značka: II. ÚS 223/2016</w:t>
      </w:r>
    </w:p>
    <w:p>
      <w:r>
        <w:t>ECLI: ECLI:SK:USSR:2016:2.US.223.2016.1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223/2016-8 Ústavný súd Slovenskej republiky na neverejnom zasadnutí 17. marca 2016 v senáte zloženom z predsedu Lajosa Mészárosa, zo sudkyne Ľudmily Gajdošíkovej a sudcu Ladislava Orosza (sudca spravodajca) vo vzťahu k podaniu</w:t>
      </w:r>
    </w:p>
    <w:p>
      <w:r>
        <w:t>,</w:t>
      </w:r>
    </w:p>
    <w:p>
      <w:r>
        <w:t>, z 2. februára 2016, ktoré bolo Ústavnému súdu Slovenskej republiky doručené 15. februára 2016, takto rozhodol: v r a c i a súdny poplatok zaplatený v kolkových známkach v sume 35 € (slovom tridsaťpäť eur) prostredníctvom Daňového úradu Prievidza, G. Švéniho I/2727, Prievidza. Odôvodnenie: Ústavnému súdu Slovenskej republiky (ďalej len „ústavný súd“) bolo 15. februára 2016 doručené podanie</w:t>
      </w:r>
    </w:p>
    <w:p>
      <w:r>
        <w:t>(ďalej len „sťažovateľ“) z 2. februára 2016, ktoré</w:t>
      </w:r>
    </w:p>
    <w:p>
      <w:r>
        <w:t>bolo opatrené kolkovými známkami v sume 35 €. Z obsahu podania sa dá usudzovať, že sťažovateľ pripojil k svojmu podaniu kolkové známky, ktoré mali plniť účel súdneho poplatku. Prípisom sudcu spravodajcu č. k. Rvp 1536/2016-4 z 19. februára 2016 bolo podanie sťažovateľa podľa § 23a zákona Národnej rady Slovenskej republiky č. 38/1993 Z. z. o organizácii Ústavného súdu Slovenskej republiky, o konaní pred ním a o postavení jeho</w:t>
      </w:r>
    </w:p>
    <w:p>
      <w:r>
        <w:t>sudcov v znení neskorších predpisov (ďalej len „zákon o ústavnom súde“) odložené s odôvodnením, že ho nemožno považovať za návrh na začatie konania pred ústavným súdom. Podľa § 35 zákona o ústavnom súde konanie pred ústavným súdom nepodlieha súdnym poplatkom, ak tento zákon neustanovuje inak. Podľa § 11 ods. 1 zákona Slovenskej národnej rady č. 71/1992 Zb. o súdnych poplatkoch a poplatku za výpis z registra trestov v znení neskorších predpisov (ďalej len „zákon o súdnych poplatkoch“) poplatok sa vráti, ak ho zaplatil ten, kto nebol povinný platiť alebo kto ho zaplatil na základe nesprávneho rozhodnutia súdu. Poplatok sa taktiež vráti, ak súd vráti návrh navrhovateľovi pre nedostatok právomoci... O vrátení poplatku rozhodne i bez návrhu súd, ktorý bezdôvodne zaplatený poplatok prevzal.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Ústavný súd konštatuje, že aj napriek tomu, že konanie pred ústavným súdom nepodlieha poplatkovej povinnosti, sťažovateľ za podanie doručené ústavnému súdu 15. februára 2016 zaplatil súdny poplatok v sume 35 €. Z uvedeného dôvodu ústavný súd rozhodol o vrátení zaplateného súdneho poplatku v uvedenej sume prostredníctvom Daňového úradu Prievidza, G. Švéniho I/2727, Prievidza, ktorý je vzhľadom na trvalý pobyt sťažovateľa príslušný tento poplatok vrátiť. P o u č e n i e : Proti tomuto rozhodnutiu nemožno podať opravný prostriedok. V Košiciach 17. marca 2016</w:t>
      </w:r>
    </w:p>
    <w:p>
      <w:r>
        <w:t>2</w:t>
      </w:r>
    </w:p>
    <w:p/>
    <w:p>
      <w:r>
        <w:t>Zdroj: KAUZIS.SK – https://www.kauzis.sk/judikatura/r/ECLI:SK:USSR:2016:2.US.223.2016.1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