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257/2016 z 17. 3. 2016</w:t>
      </w:r>
    </w:p>
    <w:p>
      <w:r>
        <w:t>Uznesenie Ústavného súdu SR z 17. marca 2016, sp. zn. II. ÚS 257/2016, ECLI:SK:USSR:2016:2.US.257.2016.1</w:t>
      </w:r>
    </w:p>
    <w:p>
      <w:r>
        <w:t>Súd: Ústavný súd Slovenskej republiky</w:t>
      </w:r>
    </w:p>
    <w:p>
      <w:r>
        <w:t>Spisová značka: II. ÚS 257/2016</w:t>
      </w:r>
    </w:p>
    <w:p>
      <w:r>
        <w:t>ECLI: ECLI:SK:USSR:2016:2.US.257.2016.1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257/2016-17 Ústavný súd Slovenskej republiky na neverejnom zasadnutí 17. marca 2016 v senáte zloženom z predsedu Lajosa Mészárosa, zo sudkyne Ľudmily Gajdošíkovej a sudcu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9324/2014, Rvp 9325/2014, Rvp 9326/2014, Rvp 9327/2014, Rvp 9328/2014, Rvp 9329/2014, Rvp 9330/2014, Rvp 9331/2014, Rvp 9332/2014, Rvp 9333/2014, Rvp 9334/2014, Rvp 9337/2014, Rvp 9338/2014, Rvp 9460/2014, Rvp 9950/2014, Rvp 10851/2014, Rvp 10852/2014, Rvp 10853/2014, Rvp 10854/2014, Rvp 10855/2014, Rvp 10856/2014, Rvp 10860/2014, Rvp 11096/2014, Rvp 11097/2014, Rvp 11108/2014, Rvp 11199/2014, Rvp 11200/2014, Rvp 12239/2014, Rvp 12247/2014, Rvp 12248/2014, Rvp 12373/2014 a Rvp 12374/2014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Rimavská Sobota sp. zn. 3 Er 422/2006 zo 22. júna 2012 (Rvp 9324/2014), sp. zn. 4 Er 35/2005 z 21. júna 2012 (Rvp 9325/2014), sp. zn. 1 Er 1145/2014 z 19. decembra 2013 (Rvp 10851/2014), sp. zn. 1 Er 114/2004 z 18. decembra 2013 (Rvp 11096/2014), sp. zn. 3 Er 343/2005 z 11. marca 2013 (Rvp 11200/2014), sp. zn. 1 Er 113/2004 z 18. decembra 2013 (Rvp 12239/2014) a im predchádzajúcim postupom, uzneseniami Okresného súdu Veľký Krtíš sp. zn. 7 Er 197/2005 z 10. mája 2013 (Rvp 9326/2014), sp. zn. 7 Er 1044/2005 z 10. októbra 2013 (Rvp 10852/2014), sp. zn. 5 Er 2285/2009 z 13. decembra 2013 (Rvp 10853/2014), sp. zn. 5 Er 472/2006 z 10. mája 2013 (Rvp 10854/2014), sp. zn.</w:t>
      </w:r>
    </w:p>
    <w:p>
      <w:r>
        <w:t>4 Er 551/2012 z 9. októbra 2013 (Rvp 11097/2014), sp. zn. 4 Er 223/2010 z 9. augusta 2012 (Rvp 12374/2014) a im predchádzajúcim postupom, uzneseniami Okresného súdu Revúca sp. zn. 3 Er 2012/2008 z 11. novembra 2013 (Rvp 9337/2014), sp. zn. 3942/2008 z 1. júla 2013 (Rvp 9338/2014), sp. zn. 3 Er 2130/2008 z 22. apríla 2013 (Rvp 10860/2014), sp. zn. 6 Er 3985/2008 z 24. júna 2013 (Rvp 11108/2014), sp. zn. 6 Er 135/2009 z 30. mája 2013 (Rvp 12247/2014), sp. zn. 6 Er 2130/2008 zo 14. marca 2014 (Rvp 12248/2014) a im predchádzajúcim postupom, uzneseniami Okresného súdu Lučenec sp. zn. 19 Er 818/2003 zo 4. apríla 2014 (Rvp 11199/2014), sp. zn. 13 Er 256/2004 z 2. mája 2014 (Rvp 12373/2014) a im predchádzajúcim postupom, uzneseniami Okresného súdu Zvolen sp. zn. 11 Er 3266/2003 z 5. novembra 2012 (Rvp 9327/2014), sp. zn. 11 Er 3511/2007 zo 6. augusta 2012 (Rvp 9328/2014), sp. zn. 22 Er 791/2008 z 10. októbra 2013 (Rvp 9329/2014), sp. zn. 24 Er 19/2009 zo 7. augusta 2012 (Rvp 9330/2014), sp. zn. 11 Er 395/2004 z 25. novembra 2011 (Rvp 9331/2014), sp. zn. 11 Er 4255/2006 zo 14. júna 2011 (Rvp 9332/2014), sp. zn. 11 Er 3523/2007 z 9. novembra 2011 (Rvp 9333/2014), sp. zn. 11 Er 5757/2007 zo 14. mája 2012 (Rvp 9334/2014, Rvp 9460/2014), sp. zn. 11 Er 2998/2004 z 3. decembra 2012 (Rvp 9950/2014), sp. zn. 11 Er 2044/2006 z 27. februára 2012 (Rvp 10855/2014), sp. zn. 11 Er 511/2004 z 1. augusta 2012 (Rvp 10856/2014) a im predchádzajúcim postupom, ako aj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uzneseniami Krajského súdu v Banskej Bystrici sp. zn. 2 CoE 58/2014 z 9. apríla 2014 (Rvp 9324/2014), sp. zn. 1 CoE 405/2013 z 25. marca 2014 (Rvp 9325/2014), sp. zn. 1 CoE 360/2013 z 29. apríla 2014 (Rvp 9326/2014), sp. zn. 1 CoE 9/2014 z 29. apríla 2014 (Rvp 9337/2014), sp. zn. 2 CoE 80/2014 z 20. mája 2014 (Rvp 9338/2014), sp. zn. 17 CoE 44/2014 z 25. júna 2014 (Rvp 10851/2014), sp. zn. 43 CoE 72/2014 z 20. marca 2014 (Rvp 10852/2014), sp. zn. 1 CoE 45/2014 z 29. mája 2014 (Rvp 10853/2014), sp. zn. 1 CoE 6/2014 z 29. mája 2014 (Rvp 10854/2014), sp. zn. 17 CoE 147/2013 zo 14. mája 2014 (Rvp 10860/2014), sp. zn. 1 CoE 39/2014 z 29. mája 2014 (Rvp 11108/2014), sp. zn. 43 CoE 141/2014 z 29. mája 2014 (Rvp 11096/2014), sp. zn. 4 CoE 39/2014 z 9. júla 2014 (Rvp 11199/2014), sp. zn.</w:t>
      </w:r>
    </w:p>
    <w:p>
      <w:r>
        <w:t>2</w:t>
      </w:r>
    </w:p>
    <w:p>
      <w:r>
        <w:t>14 CoE 44/2014 z 20. mája 2014 (Rvp 11200/2014), sp. zn. 13 CoE 47/2014 z 8. júla 2014 (Rvp 12239/2014), sp. zn. 1 CoE 68/2014 z 10. júna 2014 (Rvp 12247/2014), sp. zn. 41 CoE 172/2014 z 25. júna 2014 (Rvp 12248/2014), sp. zn. 6 CoE 75/2014 zo 16. júla 2014 (Rvp 12373/2014), sp. zn. 17 CoE 16/2014 z 25. júna 2014 (Rvp 11097/2014), sp. zn. 1 CoE 77/2014 z 25. júna 2014 (Rvp 12374/2014), sp. zn. 17 CoE 121/2013 zo 14. mája 2014 (Rvp 9327/2014), sp. zn. 41 CoE 105/2014 z 30. apríla 2014 (Rvp 9328/2014), sp. zn. 16 CoE 30/2014 zo 4. júna 2014 (Rvp 9329/2014), sp. zn. 12 CoE 82/2013 z 23. októbra 2013 (Rvp 9330/2014), sp. zn. 13 CoE 62/2014 z 27. mája 2014 (Rvp 9331/2014), sp. zn. 13 CoE 59/2014 z 3. júna 2014 (Rvp 9332/2014), sp. zn. 2 CoE 73/2014 zo 7. mája 2014 (Rvp 9333/2014), sp. zn. 13 CoE 60/2014 z 3. júna 2014 (Rvp 9334/2014, Rvp 9460/2014), sp. zn. 17 CoE 82/2013 zo 14. mája 2014 (Rvp 9950/2014), sp. zn. 4 CoE 40/2014 z 25. júna 2014 (Rvp 10855/2014), sp.</w:t>
      </w:r>
    </w:p>
    <w:p>
      <w:r>
        <w:t>zn. 2 CoE 83/2014 z 24. júna 2014</w:t>
      </w:r>
    </w:p>
    <w:p>
      <w:r>
        <w:t>(Rvp 10856/2014) a im predchádzajúcim postupom a takto rozhodol: 1. Sťažnosti obchodnej spoločnosti POHOTOVOSŤ, s. r. o., vedené pod spisovými značkami:</w:t>
      </w:r>
    </w:p>
    <w:p>
      <w:r>
        <w:t>Rvp</w:t>
      </w:r>
    </w:p>
    <w:p>
      <w:r>
        <w:t>9324/2014,</w:t>
      </w:r>
    </w:p>
    <w:p>
      <w:r>
        <w:t>Rvp</w:t>
      </w:r>
    </w:p>
    <w:p>
      <w:r>
        <w:t>9325/2014,</w:t>
      </w:r>
    </w:p>
    <w:p>
      <w:r>
        <w:t>Rvp</w:t>
      </w:r>
    </w:p>
    <w:p>
      <w:r>
        <w:t>9326/2014,</w:t>
      </w:r>
    </w:p>
    <w:p>
      <w:r>
        <w:t>Rvp</w:t>
      </w:r>
    </w:p>
    <w:p>
      <w:r>
        <w:t>9327/2014,</w:t>
      </w:r>
    </w:p>
    <w:p>
      <w:r>
        <w:t>Rvp 9328/2014, Rvp 9329/2014, Rvp 9330/2014, Rvp 9331/2014, Rvp 9332/2014, Rvp 9333/2014, Rvp 9334/2014, Rvp 9337/2014, Rvp 9338/2014, Rvp 9460/2014, Rvp 9950/2014, Rvp 10851/2014, Rvp 10852/2014, Rvp 10853/2014, Rvp 10854/2014, Rvp 10855/2014, Rvp 10856/2014, Rvp 10860/2014, Rvp 11096/2014, Rvp 11097/2014, Rvp 11108/2014, Rvp 11199/2014, Rvp 11200/2014, Rvp 12239/2014, Rvp 12247/2014, Rvp 12248/2014, Rvp 12373/2014 a Rvp 12374/2014 s p á j a na spoločné konanie, ktoré bude ďalej vedené pod sp. zn. Rvp 9324/2014. 2. Sťažnosti obchodnej spoločnosti POHOTOVOSŤ, s. r. o., o d m i e t a . Odôvodnenie: I.</w:t>
      </w:r>
    </w:p>
    <w:p>
      <w:r>
        <w:t>3</w:t>
      </w:r>
    </w:p>
    <w:p>
      <w:r>
        <w:t>Ústavnému súdu Slovenskej republiky (ďalej len „ústavný súd“) boli 5. augusta 2014, 6. augusta 2014, 14. augusta 2014, 27. augusta 2014, 3. septembra 2014, 5. septembra 2014, 19. septembra 2014 a 23. septembra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ako aj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Rimavská Sobota, Okresného súdu Revúca, Okresného súdu Veľký Krtíš, Okresného súdu Lučenec a Okresného súdu Zvolen (ďalej len „okresné súdy“) v konaniach uvedených v záhlaví tohto uznesenia (ďalej len „napadnuté uznesenia okresných súdov“), ako aj postupom a uzneseniami Krajského súdu v Banskej Bystrici (ďalej len „krajský súd“) v konaniach a rozhodnutiach uvedených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4</w:t>
      </w:r>
    </w:p>
    <w:p>
      <w:r>
        <w:t>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Na základe odvolaní sťažovateľky boli napadnuté uznesenia okresných súdov potvrdené napadnutými uzneseniami krajského súdu ako vecne správne. Sťažovateľka v sťažnostiach podaných ústavnému súdu v obšírnej argumentácii namieta, že postupom a uzneseniami okresných súdov a krajského súdu boli porušené ňou označené základné práva podľa ústavy a charty, ako aj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w:t>
      </w:r>
    </w:p>
    <w:p>
      <w:r>
        <w:t>5</w:t>
      </w:r>
    </w:p>
    <w:p>
      <w:r>
        <w:t>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postupom okresných súdov v napadnutých konaniach a napadnutými uzneseniami, ako aj porušenie jej základných práv podľa čl. 20 ods. 1 a čl. 46 ods. 1 ústavy, práv podľa čl. 6 6</w:t>
      </w:r>
    </w:p>
    <w:p>
      <w:r>
        <w:t>ods. 1 dohovoru, podľa čl. 1 dodatkového protokolu a základného práva podľa čl. 47 charty postupom krajského súdu v napadnutých konaniach a jeho napadnutými uzneseniami, napadnuté uznesenia okresných súdov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okresných súdov, ako aj postupom a napadnutými uzneseniami krajského súdu. 7</w:t>
      </w:r>
    </w:p>
    <w:p>
      <w:r>
        <w:t>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ktorým tieto sťažnosti smerujú, rozhodol ústavný súd, aplikujúc označené právne normy, tak, že predmetné sťažnosti spojil na spoločné konanie (bod 1 výroku tohto uznesenia). II.2 K namietanému porušeniu označených práv postupom a uzneseniami 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w:t>
      </w:r>
    </w:p>
    <w:p>
      <w:r>
        <w:t>8</w:t>
      </w:r>
    </w:p>
    <w:p>
      <w:r>
        <w:t>domôcť využitím jemu dostupných a účinných prostriedkov nápravy pred iným súdom, musí takúto sťažnosť odmietnuť z dôvodu nedostatku právomoci na jej prerokovanie (m. m. IV. ÚS 115/07). Sťažovateľka sťažnosťami napáda postup okresných súdov v napadnutých konaniach a napadnuté uznesenia vydané v týchto konaniach, ktorým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 K namietanému porušeniu označených práv postupom a uzneseniami 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 Rady, ktorá podľa sťažovateľky nie je prameňom práva, okrem tohto sťažovateľka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9</w:t>
      </w:r>
    </w:p>
    <w:p>
      <w:r>
        <w:t>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w:t>
      </w:r>
    </w:p>
    <w:p>
      <w:r>
        <w:t>10</w:t>
      </w:r>
    </w:p>
    <w:p>
      <w:r>
        <w:t>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prvostupňových súdov možnosť vyjadriť sa (prípadne podať odvolanie proti uzneseniam okresných súdov)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11</w:t>
      </w:r>
    </w:p>
    <w:p>
      <w:r>
        <w:t>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okresných súdov (a vecne nadväzne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w:t>
      </w:r>
    </w:p>
    <w:p>
      <w:r>
        <w:t>12</w:t>
      </w:r>
    </w:p>
    <w:p>
      <w:r>
        <w:t>Keďže sťažnosti boli odmietnuté ako celok, ústavný súd o ďalších návrhoch sťažovateľky uplatnených v nich už nerozhodoval. P o u č e n i e : Proti tomuto rozhodnutiu nemožno podať opravný prostriedok. V Košiciach 17. marca 2016</w:t>
      </w:r>
    </w:p>
    <w:p>
      <w:r>
        <w:t>13</w:t>
      </w:r>
    </w:p>
    <w:p/>
    <w:p>
      <w:r>
        <w:t>Zdroj: KAUZIS.SK – https://www.kauzis.sk/judikatura/r/ECLI:SK:USSR:2016:2.US.257.2016.1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