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326/2016 z 14. 4. 2016</w:t>
      </w:r>
    </w:p>
    <w:p>
      <w:r>
        <w:t>Uznesenie Ústavného súdu SR z 14. apríla 2016, sp. zn. II. ÚS 326/2016, ECLI:SK:USSR:2016:2.US.326.2016.1</w:t>
      </w:r>
    </w:p>
    <w:p>
      <w:r>
        <w:t>Súd: Ústavný súd Slovenskej republiky</w:t>
      </w:r>
    </w:p>
    <w:p>
      <w:r>
        <w:t>Spisová značka: II. ÚS 326/2016</w:t>
      </w:r>
    </w:p>
    <w:p>
      <w:r>
        <w:t>ECLI: ECLI:SK:USSR:2016:2.US.326.2016.1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326/2016-19</w:t>
      </w:r>
    </w:p>
    <w:p>
      <w:r>
        <w:t>Ústavný súd Slovenskej republiky na neverejnom zasadnutí 14. apríla 2016 v senáte zloženom z predsedu Lajosa Mészárosa, zo sudkyne Ľudmily Gajdošíkovej a zo sudcu Ladislava Orosza (sudca spravodajca) predbežne prerokoval sťažnosť obchodnej spoločnosti ITALSLOVA, spol. s r. o., Železničná 17, Palárikovo, zastúpenej advokátkou JUDr. Elenou Ľalíkovou, Podbrezovská 34, Bratislava, ktorou namieta porušenie svojich základných práv podľa čl. 20 ods. 1, čl. 46 ods. 1 a 2, čl. 47 ods. 3 a čl. 48 ods. 1 Ústavy Slovenskej republiky a práv podľa čl. 6 ods. 1 Dohovoru o ochrane ľudských práv a základných slobôd a čl. 1 Dodatkového protokolu k Dohovoru o ochrane ľudských práv a základných slobôd práv, ako aj porušenie čl. 1 ods. 1 a 2 Ústavy Slovenskej republiky postupom Najvyššieho súdu Slovenskej republiky v konaní vedenom pod sp. zn. 3 Sžf 107/2013 a jeho rozsudkom z 1. apríla 2014, a takto rozhodol: Sťažnosť obchodnej spoločnosti ITALSLOVA, spol. s r. o., o d m i e t a ako zjavne neopodstatnenú.</w:t>
      </w:r>
    </w:p>
    <w:p>
      <w:r>
        <w:t>Odôvodnenie: I. Ústavnému súdu Slovenskej republiky (ďalej len „ústavný súd“) bola 8. júla 2014 doručená sťažnosť obchodnej spoločnosti ITALSLOVA, spol. s r. o., Železničná 17, Palárikovo (ďalej len „sťažovateľka“), zastúpenej advokátkou JUDr. Elenou Ľalíkovou, Podbrezovská 34, Bratislava, ktorou namieta porušenie svojich základných práv podľa čl. 20 ods. 1, čl. 46 ods. 1 a 2, čl. 47 ods. 3 a čl. 48 ods. 1 Ústavy Slovenskej republiky (ďalej len „ústava“) a práv podľa čl. 6 ods. 1 Dohovoru o ochrane ľudských práv a základných slobôd (ďalej len „dohovor“) a čl. 1 Dodatkového protokolu k Dohovoru o ochrane ľudských práv a základných slobôd (ďalej len „dodatkový protokol“), ako aj porušenie čl. 1 ods. 1 a 2 ústavy postupom Najvyššieho súdu Slovenskej republiky (ďalej len „najvyšší súd“) v konaní vedenom pod sp. zn. 3 Sžf 107/2013 a jeho rozsudkom z 1. apríla 2014. Právna zástupkyňa sťažovateľky doplnila sťažnosť podaním doručeným ústavnému súdu 14. júla 2014 o „ďalšiu argumentáciu vymedzeného predmetu v jej petite“. Zo sťažnosti a z jej príloh vyplýva, že sťažovateľka sa žalobou podanou Krajskému súdu v Nitre (ďalej len „krajský súd“) domáhala preskúmania zákonnosti rozhodnutia Finančného</w:t>
      </w:r>
    </w:p>
    <w:p>
      <w:r>
        <w:t>riaditeľstva</w:t>
      </w:r>
    </w:p>
    <w:p>
      <w:r>
        <w:t>riaditeľstva Slovenskej</w:t>
      </w:r>
    </w:p>
    <w:p>
      <w:r>
        <w:t>Slovenskej</w:t>
      </w:r>
    </w:p>
    <w:p>
      <w:r>
        <w:t>republiky,</w:t>
      </w:r>
    </w:p>
    <w:p>
      <w:r>
        <w:t>republiky</w:t>
      </w:r>
    </w:p>
    <w:p>
      <w:r>
        <w:t>pozn.</w:t>
      </w:r>
    </w:p>
    <w:p>
      <w:r>
        <w:t>(ďalej</w:t>
      </w:r>
    </w:p>
    <w:p>
      <w:r>
        <w:t>[právny len</w:t>
      </w:r>
    </w:p>
    <w:p>
      <w:r>
        <w:t>nástupca</w:t>
      </w:r>
    </w:p>
    <w:p>
      <w:r>
        <w:t>„finančné</w:t>
      </w:r>
    </w:p>
    <w:p>
      <w:r>
        <w:t>Daňového</w:t>
      </w:r>
    </w:p>
    <w:p>
      <w:r>
        <w:t>riaditeľstvo“)]</w:t>
      </w:r>
    </w:p>
    <w:p>
      <w:r>
        <w:t>č. I/224/9444-91290/2011/992117-r z 13. septembra 2011, ktorým potvrdilo dodatočný platobný výmer Daňového úradu Nové Zámky (ďalej len „daňový úrad“ alebo „správca dane“) č. 631/230/71742/10/Ša z 29. decembra 2010, ktorým bol sťažovateľke vyrubený rozdiel dane z pridanej hodnoty za zdaňovacie obdobie september 2009 v sume 73 792,10 €. Krajský súd žalobu sťažovateľky rozsudkom sp. zn. 11 S 194/2011 z 30. októbra 2012 zamietol. Proti označenému rozsudku krajského súdu podala sťažovateľka odvolanie, o ktorom rozhodol najvyšší súd ako súd odvolací rozsudkom sp. zn. 3 Sžf 107/2013</w:t>
      </w:r>
    </w:p>
    <w:p>
      <w:r>
        <w:t>2</w:t>
      </w:r>
    </w:p>
    <w:p>
      <w:r>
        <w:t>z 1. apríla 2014 tak, že odvolaním napadnutý rozsudok krajského súdu sp. zn. 11 S 194/2011 z 30. októbra 2012 potvrdil. Podľa názoru sťažovateľky najvyšší súd, ktorý odobril závery krajského súdu, dospel k nesprávnym záverom, keď postup a rozhodnutie daňového úradu, ako aj postup a rozhodnutie finančného riaditeľstva (ktorým bola sťažovateľke dorubená DPH za zdaňovacie obdobie september 2009) považoval za správne a zákonné. Sťažovateľka formuluje v sťažnosti výhrady proti napadnutému rozsudku najvyššieho súdu, ktoré možno zhrnúť takto: 1. Najvyšší súd podľa sťažovateľky schválil postup správcu dane uvaľujúci na ňu neprimerané dôkazné bremeno, keďže podľa nej uvalenie dôkazného bremena v daňovom konaní výlučne na daňový subjekt nemá oporu v zákone. Sťažovateľka namieta hodnotenie dôkazov a nedostatočne zistený skutkový stav správcom dane v otázke preukazovania vykonania búracích a likvidačných prác priemyselnej haly v Nitre spoločnosťou SLOVITALY, spol. s r. o. V tejto súvislosti sťažovateľka poukazuje na rozsudok najvyššieho súdu sp. zn. 3 Sžf 1/2011 z 15. marca 2011, v ktorom otázka dôkazného bremena bola posúdená odlišne ako v napadnutom rozsudku predovšetkým preto, že „... nemožno vyvodiť dôkazné bremeno daňovníka /sťažovateľa/ na právne vzťahy, týkajúce sa jeho dodávateľa a subdodávateľov, takže tento daňový subjekt v tomto smere nemôže ani znášať dôkaznú núdzu... Diametrálne odlišná rozhodovacia činnosť najvyššieho súdu v otázke vyčerpania dôkazného bremena... pre uplatnenie odpočtu DPH, za rovnakej skutkovej situácie, pokiaľ ju konajúci súd vôbec neodôvodnil, je ústavne neudržateľná a porušuje okrem iného aj princíp rovnosti, zakotvený v čl. 47 ods. 3 ústavy...“ (ďalej len „prvá námietka“). 2. Sťažovateľka, sumarizujúc predchádzajúcu argumentáciu, namieta, že „... najvyšší súd pri rozhodovaní porušil zásadu deformácie dôkazov, či dôkazného bremena, keď na sťažovateľa uvalil excesívne dôkazné bremeno, ktoré sa ním splniť nedalo... V záujme ustálenia správneho výkladu smernice 2006/112, mal NS SR podľa § 109 ods. 1 písm. c/ OSP prerušiť konanie a sám požiadať SD EÚ o rozhodnutie o predbežných otázkach v zmysle čl. 267 ZFEÚ, a to napr.</w:t>
      </w:r>
    </w:p>
    <w:p>
      <w:r>
        <w:t>3</w:t>
      </w:r>
    </w:p>
    <w:p>
      <w:r>
        <w:t>/i/ či sa má čl. 178 písm. a/ smernice vykladať tak, že je súladný so smernicou taký postup, v rámci ktorého št. orgány napriek tomu, že zdaniteľná osoba má faktúru vyhotovenú v súlade s čl. 220 až 236 a 238 až 240, odmietnu právo tejto osobe na odpočítanie dane, ak tretie osoby, na ktoré nemá zdaniteľná osoba žiaden vplyv, neposkytnú št. orgánom súčinnosť v požadovanom rozsahu, alebo /ii/ má čl. 178 písm. a/ smernice sa rovnako vykladať aj v prípade neunesenia dôkazného bremena ku kauze zdaniteľného plnenia, či /iii/ uvedený čl. 178 písm. a/ smernice ako predpoklad pre uskutočnenie odpočtu DPH vyžaduje aj preukázanie úplnej štruktúry obchodného vzťahu tvoriaceho predmet tejto faktúry, a to vrátane svedeckých výpovedí tretích osôb, na ktoré nemá zdaniteľná osoba žiaden vplyv? Ak tak najvyšší súd neurobil zaťažil svoje konanie porušením čl. 1 ods. 2, čl. 46 ods. 1 a čl. 48 ods. 1 ústavy, pretože nerešpektoval medzinárodnoprávny záväzok rešpektovať únijné právo, keď o otázke tohto práva rozhodol sám, a to svojvoľne či arbitrárne.“ (ďalej len „druhá námietka“). 3. Najvyšší súd sa podľa sťažovateľky nepreskúmateľným spôsobom vysporiadal s jej námietkou týkajúcou sa účelovej zmeny konajúceho senátu, keď „neuviedol, ktorý zo sudcov pôvodného senátu mal byť dlhodobo chorý, aký čas táto prekážka trvala a pod...“ (ďalej len „tretia námietka“). Na základe argumentácie uvedenej v sťažnosti sa sťažovateľka domáha, aby ústavný súd nálezom takto rozhodol: „1. Základné právo ITALSLOVA, spol. s r. o. Palárikovo, garantované čl. 1 ods. 1, 2, čl. 20 ods. 1, čl. 46 ods. 1, 2, čl. 47 ods. 3 a čl. 48 ods. 1 ústavy, čl. 6 ods. 1 a čl. 1 ods. 1 Protokolu č. 1 k Dohovoru, postupom a rozsudkom Najvyššieho súdu SR z 1. apríla 2014, sp. zn. 3 Sžf 107/2013, porušené bolo. 2. Rozsudok najvyššieho súdu zrušuje a vec mu vracia na ďalšie konanie. 3. ITALSLOVA, spol. s r. o. priznáva náhradu trov konania v sume 340,88 EUR, ktorú vyplatí Najvyšší súd SR do 1 mesiaca k rukám JUDr. Eleny Ľalíkovej.“</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sa sťažnosťou domáha vyslovenia porušenia svojich základných práv podľa čl. 20 ods. 1, čl. 46 ods. 1 a 2, čl. 47 ods. 3 a čl. 48 ods. 1 ústavy a práv podľa čl. 6 ods. 1 dohovoru a čl. 1 dodatkového protokolu, ako aj porušenia čl. 1 ods. 1 a 2 ústavy postupom najvyššieho súdu v konaní vedenom pod sp. zn. 3 Sžf 107/2013 a jeho rozsudkom z 1. apríla 2014. Predmetom súdneho prieskumu v rámci správneho súdnictva, proti ktorému sťažnosť sťažovateľky</w:t>
      </w:r>
    </w:p>
    <w:p>
      <w:r>
        <w:t>smeruje,</w:t>
      </w:r>
    </w:p>
    <w:p>
      <w:r>
        <w:t>bolo</w:t>
      </w:r>
    </w:p>
    <w:p>
      <w:r>
        <w:t>rozhodnutie</w:t>
      </w:r>
    </w:p>
    <w:p>
      <w:r>
        <w:t>žalovaného</w:t>
      </w:r>
    </w:p>
    <w:p>
      <w:r>
        <w:t>správneho</w:t>
      </w:r>
    </w:p>
    <w:p>
      <w:r>
        <w:t>orgánu</w:t>
      </w:r>
    </w:p>
    <w:p>
      <w:r>
        <w:t>č. I/224/9444-91290/2011/992117-r z 13. septembra 2011, ktorým finančné riaditeľstvo</w:t>
      </w:r>
    </w:p>
    <w:p>
      <w:r>
        <w:t>5</w:t>
      </w:r>
    </w:p>
    <w:p>
      <w:r>
        <w:t>potvrdilo</w:t>
      </w:r>
    </w:p>
    <w:p>
      <w:r>
        <w:t>dodatočný</w:t>
      </w:r>
    </w:p>
    <w:p>
      <w:r>
        <w:t>platobný</w:t>
      </w:r>
    </w:p>
    <w:p>
      <w:r>
        <w:t>výmer</w:t>
      </w:r>
    </w:p>
    <w:p>
      <w:r>
        <w:t>daňového</w:t>
      </w:r>
    </w:p>
    <w:p>
      <w:r>
        <w:t>úradu</w:t>
      </w:r>
    </w:p>
    <w:p>
      <w:r>
        <w:t>č.</w:t>
      </w:r>
    </w:p>
    <w:p>
      <w:r>
        <w:t>631/230/71742/10/Ša</w:t>
      </w:r>
    </w:p>
    <w:p>
      <w:r>
        <w:t>z 29. decembra 2010, ktorým správca dane vyrubil sťažovateľke rozdiel dane z pridanej hodnoty za zdaňovacie obdobie september 2009 v sume 73 792,10 € z dôvodu porušenia § 49 ods. 1 a 2 zákona č. 222/2004 Z. z. o dani z pridanej hodnoty v znení neskorších predpisov (ďalej len „zákon o DPH“).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3 ústavy všetci účastníci sú si v konaní podľa odseku 2 rovní. Podľa čl. 48 ods. 1 ústavy nikoho nemožno odňať jeho zákonnému sudcovi. Príslušnosť súdu ustanoví zákon. Podľa čl. 6 ods. 1 dohovoru každý má právo na to, aby jeho záležitosť bola spravodlivo, verejne a v primeranej lehote prejednaná nezávislým a nestranným súdom zriadeným zákonom, ktorý rozhodne o jeho občianskych právach alebo záväzkoch. 1. K namietanému porušeniu základného práva na zákonného sudcu podľa čl. 48 ods. 1 ústavy postupom najvyššieho súdu v konaní vedenom pod sp. zn. 3 Sžf 107/2013 a jeho rozsudkom z 1. apríla 2014 V súvislosti s namietaným porušením základného práva na zákonného sudcu podľa čl. 48 ods. 2 ústavy ústavný súd v okolnostiach posudzovaného prípadu zdôrazňuje, že argumentácia sťažovateľky smerujúca proti porušeniu základného práva podľa čl. 48 ods. 2</w:t>
      </w:r>
    </w:p>
    <w:p>
      <w:r>
        <w:t>6</w:t>
      </w:r>
    </w:p>
    <w:p>
      <w:r>
        <w:t>ústavy je prepojená aj vo vzťahu k potenciálnemu porušeniu práva na spravodlivé súdne konanie podľa čl. 6 ods. 1 dohovoru, keďže základné právo nebyť odňatý zákonnému sudcovi je v ňom implikované. Zároveň základné právo nebyť odňatý zákonnému sudcovi nachádza spoločného menovateľa v ústavou požadovanej kvalite súdnej ochrany zastrešovanej čl. 46 ods. 1 ústavy, ktorého obsah tvorí základné právo na súdnu ochranu. Ústavný súd preto primárne pristúpil k preskúmaniu námietok sťažovateľky týkajúcich sa namietaného porušenia základného práva nebyť odňatý zákonnému sudcovi. Vychádzajúc z argumentácie sťažovateľky popísanej v časti I tohto uznesenia, sa ústavný súd pri predbežnom prerokovaní najprv sústredil na posúdenie jej námietky, podľa ktorej napadnutým rozsudkom najvyššieho súdu vydaným v konaní o odvolaní sťažovateľky proti rozsudku krajského súdu sp. zn. 11 S 194/2011 z 30. októbra 2012 vo veci</w:t>
      </w:r>
    </w:p>
    <w:p>
      <w:r>
        <w:t>preskúmania</w:t>
      </w:r>
    </w:p>
    <w:p>
      <w:r>
        <w:t>zákonnosti</w:t>
      </w:r>
    </w:p>
    <w:p>
      <w:r>
        <w:t>postupu</w:t>
      </w:r>
    </w:p>
    <w:p>
      <w:r>
        <w:t>a</w:t>
      </w:r>
    </w:p>
    <w:p>
      <w:r>
        <w:t>rozhodnutia</w:t>
      </w:r>
    </w:p>
    <w:p>
      <w:r>
        <w:t>finančného</w:t>
      </w:r>
    </w:p>
    <w:p>
      <w:r>
        <w:t>riaditeľstva</w:t>
      </w:r>
    </w:p>
    <w:p>
      <w:r>
        <w:t>č. I/224/9444-91290/2011/992117-r z 13. septembra 2011 malo dôjsť k porušeniu jej základného práva nebyť odňatý zákonnému sudcovi garantovaného čl. 48 ods. 1 ústavy. Východiskom argumentácie sťažovateľky je námietka, že „ak v novovytvorenom senáte boli už dvaja noví sudcovia J. B. a V.T. namiesto M. M. a E. N, vo veci sťažovateľa konal nový senát krajského súdu, ktorého zloženie nezodpovedalo požiadavkám kladeným zákonom na zákonných sudcov... preto najvyšší súd už z tohto dôvodu mal napadnuté rozhodnutie zrušiť... a vec vrátiť krajskému súd na ďalšie konanie a nové rozhodnutie...“. Vo vzťahu k tejto námietke sťažovateľky týkajúcej sa „účelovej zmeny“ konajúceho senátu krajského súdu najvyšší súd v napadnutom rozsudku najmä uviedol: „V prvom rade je potrebne uviesť, že jedným z odvolacích dôvodov bola námietka žalobcu týkajúca sa nesprávneho obsadenia súdu (senátu krajského súdu), ktorý vo veci rozhodol. Preto sa najvyšší súd primárne zaoberal touto námietkou a po doplnení stanovísk dospel k záveru, že nie je dôvodná. V čl. 48 Ústavy Slovenskej republiky je uvedené, že nikoho nemožno odňať jeho zákonnému sudcovi.</w:t>
      </w:r>
    </w:p>
    <w:p>
      <w:r>
        <w:t>7</w:t>
      </w:r>
    </w:p>
    <w:p>
      <w:r>
        <w:t>Podľa § 16 ods. l a 2 zákona č. 757/2004 Z. z. senát krajského súdu sa skladá z troch sudcov, z ktorých jeden je predsedom. Predseda senátu riadi a organizuje činnosť senátu. Ak má v senáte viac sudcov funkciu predsedu senátu určí predsedu senátu, ktorý riadi a organizuje činnosť senátu rozvrh práce. Každý predseda senátu má právo predsedať senátu vo veci, ktorá mu bola pridelená ako spravodajcovi. Z písomného stanoviska predsedu senátu a schváleného rozvrhu práce Krajského súdu v Nitre na rok 2012 v znení dodatku č. 18 (č. k.: Spr 1202-12 - ÚZ) si najvyšší súd overil dôvodnosť zmeny v zložení senátu a zastupovania počas neprítomnosti predsedu senátu a členov senátu a dospel k záveru, že k zmenám v obsadení senátu došlo z dôvodu dlhodobej práceneschopnosti a v súlade s rozvrhom práce. Z uvedeného odvolací súd zistil, že žalobca postupom súdu nebol odňatý svojmu zákonnému sudcovi a neboli porušené jeho ústavné a zákonné práva na prejednanie veci pred nezávislým súdom.“ Podľa § 3 ods. 3 zákona č. 757/2004 Z. z. o súdoch a o zmene a doplnení niektorých zákonov v znení neskorších predpisov (ďalej len „zákon o súdoch“) zákonným sudcom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Podľa § 3 ods. 4 zákona o súdoch zmenu v osobe zákonného sudcu možno vykonať len v súlade so zákonom a s rozvrhom práce. Podľa § 50 ods. 1 zákona o súdoch na účely tohto zákona sa rozvrhom práce rozumie akt riadenia predsedu súdu, ktorým sa riadi organizácia práce súdu pri zabezpečovaní výkonu súdnictva na príslušný kalendárny rok. Vychádzajúc</w:t>
      </w:r>
    </w:p>
    <w:p>
      <w:r>
        <w:t>z</w:t>
      </w:r>
    </w:p>
    <w:p>
      <w:r>
        <w:t>uvedených</w:t>
      </w:r>
    </w:p>
    <w:p>
      <w:r>
        <w:t>právnych</w:t>
      </w:r>
    </w:p>
    <w:p>
      <w:r>
        <w:t>noriem,</w:t>
      </w:r>
    </w:p>
    <w:p>
      <w:r>
        <w:t>argumentácie</w:t>
      </w:r>
    </w:p>
    <w:p>
      <w:r>
        <w:t>sťažovateľky,</w:t>
      </w:r>
    </w:p>
    <w:p>
      <w:r>
        <w:t>odôvodnenia rozsudku najvyššieho súdu v dotknutej časti, ako aj z obsahu vyžiadaného spisu krajského súdu sp. zn. 11 S 194/2011, ústavný súd zistil tieto podstatné skutočnosti</w:t>
      </w:r>
    </w:p>
    <w:p>
      <w:r>
        <w:t>8</w:t>
      </w:r>
    </w:p>
    <w:p>
      <w:r>
        <w:t>relevantné pre posúdenie námietky sťažovateľky o porušení jej základného práva podľa čl. 48 ods. 1 ústavy: Najvyšší súd v právnej veci sťažovateľky proti finančnému riaditeľstvu (žalovanému) o preskúmanie zákonnosti rozhodnutia žalovaného č. I/224/9444-91290/2011/992117-r z 13. septembra 2011 a odvolaní sťažovateľky proti rozsudku krajského súdu sp. zn. 11 S 194/2011 z 30. októbra 2012 vedenej na najvyššom súde pod sp. zn. 3 Sžf 13/2013 prípisom z 9. apríla 2013 vrátil spis krajskému súdu bez rozhodnutia o odvolaní. Najvyšší súd z obsahu spisu zistil, že „vec, ktorá napadla na Krajský súd v Nitre dňa 09. 12. 2011 bola pridelená sp. zn. 11S 194/2011 a na rozhodnutie bola pridelená sudcovi tohto súdu (odd) 11S (potvrdenie z 09. 12. 2011 č. l. 17). Na č. l. 72 súdneho spisu je záznam predsedníčky senátu JUDr. Marty Molnárovej zo dňa 01. 12. 2012, z ktorého vyplýva, že z dôvodu dlhotrvajúcej práceneschopnosti (od 03. 11. 2011) referujúcej členky senátu JUDr. Dariny Vargovej vec prideľuje na vybavenie určenej zastupujúcej členke senátu JUDr. Dane Kálnayovej ako sudkyni spravodajkyni podľa Rozvrhu práce Krajského súdu v Nitre. Po vykonaní prvotných úkonov bol vo veci vytýčený termín pojednávania na deň 11. 09. 2012 v senáte zloženom z predsedníčky senátu JUDr. Marty Molnárovej a členov senátu JUDr. Dany Kálnayovej a Mgr. Erika Németha. Po vypočutí účastníkov bolo pojednávanie odročené na deň 30. októbra 2012 z dôvodu oboznámenia sa s rozsudkom SD EÚ č. C-80/11 a č. C-142/11. Na odročenom pojednávaní dňa 30. 10. 2012 vec prejednával senát v zložení: predseda senátu JUDr. Ján Bzdúšek, členovia senátu JUDr. Dana Kálnayová a JUDr. Viola Takáčová, PhD. Keďže v súdnom spise nie je žiaden záznam, z ktorého by bol zrejmý dôvod zmeny v zložení senátu (úradný záznam, opatrenie predsedu súdu, rozvrh práce) vraciame Vám spis bez rozhodnutia o odvolaní za tým účelom, aby uvedená skutočnosť bola vysvetlená a objasnená s pripojeným opatrením o zmene v súlade s rozvrhom práce. Úlohou krajského súdu bude uvedený nedostatok odstrániť a vec s novou predkladacou správou predložiť Najvyššiemu súdu Slovenskej republiky na rozhodnutie o odvolaní.“.</w:t>
      </w:r>
    </w:p>
    <w:p>
      <w:r>
        <w:t>9</w:t>
      </w:r>
    </w:p>
    <w:p>
      <w:r>
        <w:t>Ústavný súd ďalej zistil, že súčasťou novej predkladacej správy (o odvolaní sťažovateľky) krajského súdu z 21. augusta 2013 v intenciách záverov najvyššieho súdu bola okrem iného aj relevantná časť rozvrhu práce krajského súdu na rok 2012 v znení dodatku č. 18 a vyjadrenie predsedu senátu JUDr. Jána Bzdúška, ktorý personálne obsadenie senátu v posudzovanej veci odôvodnil takto: „Podľa Rozvrhu práce Krajského súdu v Nitre na rok 2012 senát 11S pozostáva z predsedu senátu JUDr. Marty Molnárovej a členov senátu JUDr. Dany Kálnayovej a JUDr. Dariny Vargovej. Podľa pridelenia veci na č. l. 72 z dôvodu dlhotrvajúcej práceneschopnosti referujúcej členky senátu od 03. 11. 2011 JUDr. Vargovej bola táto vec pridelená členke senátu JUDr. Dane Kálnayovej. Podľa pripojenej príslušnej časti Rozvrhu práce Krajského súdu na rok 2012 počas neprítomnosti predsedníčky senátu 11S JUDr. Marty Molnárovej ju ako prvý v poradí zastupuje JUDr. Ján Bzdúšek a JUDr. Darinu Vargovú zastupuje JUDr. Viola Takáčová, PhD. Predsedníčka senátu JUDr. Marta Molnárová bola PN od 03. 10. – 26. 11. 2012 a JUDr. Darina Vargová bola dlhodobo PN. Z tohto dôvodu predmetnú vec dňa 30. 10. 2012 prejednal a rozhodol senát v zložení: JUDr. Ján Bzdúšek ako predseda senátu a JUDr. Dana Kálnayová a JUDr. Viola Takáčová, PhD. ako členovia senátu.“ V nadväznosti na už uvedené ústavný súd podčiarkuje, že spôsob prideľovania vecí podľa predmetu konania jednotlivým senátom, samosudcom, súdnym úradníkom a notárom je vykonávaný v zmysle § 50 a § 51 zákona o súdoch v súlade s rozvrhom práce príslušného súdu vydaným podľa § 52 zákona o súdoch. Ústavný súd už vo viacerých svojich rozhodnutiach vyslovil, že za zákonného sudcu podľa čl. 48 ods. 1 ústavy zásadne treba považovať toho, kto bol určený na prerokovávanie veci v súlade s rozvrhom práce súdu. Ak však nastanú okolnosti odôvodňujúce presun takto pridelenej veci (resp. agendy) na iného sudcu pre dôvody uvedené v právnom predpise, tak aj sudcov, ktorým boli veci následne pridelené, treba takisto považovať za zákonných sudcov podľa čl. 48 ods. 1 ústavy. Postup predsedu súdu ako orgánu štátnej správy súdov, ktorý je v súlade s ustanoveniami právnym predpisov, nemožno preto bez ďalšieho hodnotiť</w:t>
      </w:r>
    </w:p>
    <w:p>
      <w:r>
        <w:t>10</w:t>
      </w:r>
    </w:p>
    <w:p>
      <w:r>
        <w:t>ako porušenie základného práva účastníka súdneho konania podľa čl. 48 ods. 1 ústavy (II. ÚS 87/01, II. ÚS 118/02, III. ÚS 90/02, III. ÚS 295/08, III. ÚS 277/2010). Súčasťou základného práva na zákonného sudcu je nepochybne aj zásada prideľovania súdnej agendy a určenia členov senátov na základe pravidiel obsiahnutých v rozvrhu práce. Medzi požiadavky kladené na rozvrh práce podľa čl. 48 ods. 1 ústavy patrí tiež predvídateľnosť a transparentnosť obsadenia súdu, resp. senátu vrátane zastupovania vo vzťahu k účastníkom konania. Zo zákonného vymedzenia zákonného sudcu okrem iného vyplýva aj to, že sa zaň považuje každý člen senátu, ktorý bol rozvrhom práce, prípadne jeho dodatkami pridelený do konkrétneho senátu. Po oboznámení sa s príslušnými ustanoveniami rozvrhu práce krajského súdu na rok 2012 (v relevantnom znení) ústavný súd konštatuje, že k zmene v zložení senátu krajského súdu vo veci sťažovateľky došlo na základe právnej úpravy regulujúcej organizáciu práce krajského súdu. Takýto postup je zákonný, a teda aj súladný s ústavou (resp. dohovorom). Podľa názoru ústavného súdu zmeny v personálnom obsadení senátu krajského súdu, ktorému bola vec sťažovateľky pridelená, zodpovedajú opísaným zákonným pravidlám, ako aj zárukám vyplývajúcim zo základného práva na zákonného sudcu. Na základe uvedeného ústavný súd zastáva názor, že namietanými zmenami v zložení príslušného senátu krajského súdu, ktorý v konečnom dôsledku rozhodoval o veci sťažovateľky na prvom stupni, ktoré považoval za zákonné odvolací najvyšší súd, nemohlo dôjsť a ani nedošlo k porušeniu sťažovateľkou označeného základného práva na zákonného sudcu podľa čl. 48 ods. 1 ústavy, a preto v tejto časti odmietol sťažnosť podľa § 25 ods. 2 zákona o ústavnom súde ako zjavne neopodstatnenú.</w:t>
      </w:r>
    </w:p>
    <w:p>
      <w:r>
        <w:t>11</w:t>
      </w:r>
    </w:p>
    <w:p>
      <w:r>
        <w:t>2. K namietanému porušeniu základných práv podľa čl. 46 ods. 1 a 2 a čl. 47 ods. 3 ústavy a práva podľa čl. 6 ods. 1 dohovoru postupom najvyššieho súdu v konaní vedenom pod sp. zn. 3 Sžf 107/2013 a jeho rozsudkom z 1. apríla 2014 Zo zistení ústavného súdu vyplýva, že námietky uplatnené sťažovateľkou v žalobe o preskúmanie</w:t>
      </w:r>
    </w:p>
    <w:p>
      <w:r>
        <w:t>zákonnosti</w:t>
      </w:r>
    </w:p>
    <w:p>
      <w:r>
        <w:t>rozhodnutia</w:t>
      </w:r>
    </w:p>
    <w:p>
      <w:r>
        <w:t>finančného</w:t>
      </w:r>
    </w:p>
    <w:p>
      <w:r>
        <w:t>riaditeľstva</w:t>
      </w:r>
    </w:p>
    <w:p>
      <w:r>
        <w:t>č. I/224/9444-91290/2011/992117-r z 13. septembra 2011, v odvolaní proti rozsudku krajského súdu (sp. zn. 11 S 194/2011 z 30. októbra 2012) a v samotnej sťažnosti adresovanej ústavnému súdu sú v zásade identické, a preto ústavný súd v ďalšom poukazuje na tie časti napadnutého rozsudku najvyššieho súdu, v ktorých sa odvolací súd s týmito námietkami zaoberal, pričom úlohou ústavného súdu bolo posúdiť, či sa najvyšší súd s nimi vysporiadal ústavne akceptovateľným spôsobom. K prvej námietke najvyšší súd v napadnutom rozsudku uviedol: «Správca dane, Daňový úrad Nové Zámky vykonal u platiteľa dane z pridanej hodnoty ITALSLOVA, spol. s r. o., Palárikovo daňovú kontrolu, o výsledku ktorej vyhotovil protokol číslo 631/320/62965/10/Ká,Sh zo dňa 15. 11. 2010 a Dodatok k protokolu číslo 631/320/62965/10/Ká,Sh zo dňa 15. 11. 2010, ktoré boli s platiteľom dane z pridanej hodnoty prerokované a doručené mu dňa 21. 12. 2010. V kontrolovanom zdaňovacom období - september 2009, si platiteľ dane uplatnil odpočítanie dane z prijatej služby, práce na stavbe 002-00 Demolácia priemyselnej haly Nitra (búracie práce) dodanej spoločnosťou SLOVITALY, spol. s r. o., Palárikovo v celkovej hodnote 462.171,55 € (základ dane 388 379,45 € plus DPH 73 792,10 €) na základe faktúry č. 290900021 (ev. č. 360/2009). Za účelom preverenia búracích prác správca dane vykonal dokazovanie a dožiadaním zistil, že predmetné práce predpokladanému príjemcovi búracích prác Trnavskej stavebnej spoločnosti, a. s. Trnava boli vykonané, uhradené prevodom a pracovali na nich zamestnanci ITALSLOVY, spol. s r. o. Správca dane dožiadaním na Daňový úrad Nitra II zistil, že búracie práce sa uskutočnili. Ďalším dokazovaním - pri ústnom pojednávaní dňa 02. 02. 2010 s konateľom spoločnosti</w:t>
      </w:r>
    </w:p>
    <w:p>
      <w:r>
        <w:t>12</w:t>
      </w:r>
    </w:p>
    <w:p>
      <w:r>
        <w:t>a</w:t>
      </w:r>
    </w:p>
    <w:p>
      <w:r>
        <w:t>dňa 25. 03. 2010 zistil, že búracie práce sa uskutočnili, ale nie je</w:t>
      </w:r>
    </w:p>
    <w:p>
      <w:r>
        <w:t>známe, kto ich v skutočnosti vykonal. Keďže v priebehu daňovej kontroly nebolo možné preveriť a preukázať dodanie búracích prác u skutočného dodávateľa služby (obchodného partnera spoločnosti SLOVITALY, spol. s r. o.), a preveriť vznik daňovej povinnosti z predmetnej služby, správca dane vyzval daňový subjekt na preukázanie nároku na odpočítanie dane z pridanej hodnoty za zdaňovacie obdobie september 2009 v lehote 15 dní. Daňový subjekt na výzvu reagoval vyjadrením, z ktorého vyplýva, že získanými dôkazmi správca dane jednoznačne dokázal dodanie búracích prác dodávateľom, kontrolovaným daňovým subjektom prostredníctvom subdodávok v súlade so zmluvou o dielo č. 2008/2009 zo dňa 20. 08. 2009, ktoré boli vyfakturované faktúrou č. 29090002 zo dňa 09. 10. 2009 v celkovej sume 462.171,55 € vrátane DPH. Správca dane vykonané dôkazy vyhodnotil osobitne a vo vzájomnej súvislosti a z nich vyvodil záver, že považuje za nepreukázaný samotný vznik daňovej povinnosti u dodávateľa SLOVITALY, spol. s r. o. Keďže platiteľ žiadne nové, relevantné dôkazy, ktoré by mali vplyv na výsledok zistenia správcom dane nepredložil, je prijatá služba v zmysle faktúry č. 290900021 za nedostatočne preukázaná (platiteľ neuniesol dôkazné bremeno), a preto správca dane v zmysle ustanovenia § 49 ods. 1, 2 písm. a/ zákona č. 222/2004 Z. z. neuznal odpočítanie dane. Na základe kontrolných zistení správca dane, Daňový úrad Nové Zámky, vydal dodatočný platobný výmer číslo: 631/230/71742/10/Šá zo dňa 29. 12. 2010, ktorým vyrubil platiteľovi dane z pridanej hodnoty – žalobcovi, rozdiel dane z pridanej hodnoty za zdaňovacie obdobie september 2009 v celkovej sume 73 792,10 €. Po</w:t>
      </w:r>
    </w:p>
    <w:p>
      <w:r>
        <w:t>podaní</w:t>
      </w:r>
    </w:p>
    <w:p>
      <w:r>
        <w:t>odvolania</w:t>
      </w:r>
    </w:p>
    <w:p>
      <w:r>
        <w:t>žalovaný</w:t>
      </w:r>
    </w:p>
    <w:p>
      <w:r>
        <w:t>napadnutým</w:t>
      </w:r>
    </w:p>
    <w:p>
      <w:r>
        <w:t>rozhodnutím</w:t>
      </w:r>
    </w:p>
    <w:p>
      <w:r>
        <w:t>č. 1/224/9444-91290/2011/992117-r zo dňa 13. septembra 2011 dodatočný platobný výmer správcu dane potvrdil... Odvolací súd vyhodnotil rozsah a dôvody odvolania vo vzťahu k napadnutému rozsudku Krajského súdu v Nitre po tom, ako sa oboznámil s obsahom administratívneho a súdneho spisu a s prihliadnutím na ustanovenie § 219 ods. 2 O. s. p. dospel k záveru, že nezistil dôvod na to, aby sa odchýlil od logických argumentov a relevantných právnych záverov spolu so správnou citáciou dotknutých právnych noriem obsiahnutých v dôvodoch</w:t>
      </w:r>
    </w:p>
    <w:p>
      <w:r>
        <w:t>13</w:t>
      </w:r>
    </w:p>
    <w:p>
      <w:r>
        <w:t>napadnutého rozsudku, ktoré vytvárajú dostatočné východiská pre vyslovenie výroku rozsudku. S týmito sa odvolací súd stotožňuje v celom rozsahu. Správca dane postupuje v daňovom konaní v úzkej súčinnosti s daňovými subjektmi a pri vyžadovaní plnenia ich povinností v tomto konaní použije len také prostriedky, ktoré ich najmenej zaťažujú a umožňujú pritom správne vyrubiť a vybrať daň (§ 2 ods. 2 zákona č. 511/1992 Zb.). Správca dane hodnotí dôkazy podľa svojej úvahy a to každý dôkaz jednotlivo a všetky dôkazy v ich vzájomnej súvislosti, pritom prihliada na všetko, čo v daňovom konaní vyšlo najavo (§ 2 ods, 3 zákona č. 511/1992 Zb.). Pri uplatňovaní daňových predpisov v daňovom konaní sa berie do úvahy vždy skutočný obsah právneho úkonu alebo inej skutočnosti rozhodujúcej pre určenie alebo vybratie dane (§ 2 ods. 6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w:t>
      </w:r>
    </w:p>
    <w:p>
      <w:r>
        <w:t>14</w:t>
      </w:r>
    </w:p>
    <w:p>
      <w:r>
        <w:t>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písm. a/ zákona č. 222/2004 Z. z. právo na odpočítanie dane podľa § 49 môže platiteľ uplatniť, ak pri odpočítaní dane podľa § 49 ods. 2 písm. a/ má faktúru od platiteľa vyhotovenú podľa § 71. Účelom daňového konania je zistenie, či si daňové subjekty splnili v súlade s príslušnými hmotno-právnymi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 Dokazovanie vykonáva správca dane, ktorý vedie daňové konanie (§ 29 ods. 1 zákona č. 511/1992 Zb.). Správca dane dbá, aby skutočnosti rozhodujúce pre určenie daňovej povinnosti boli zistené čo najúplnejšie a nie je pritom viazaný iba návrhmi daňových subjektov (§ 29 ods. 2 zákona č. 511/1992 Zb.). V tejto súvislosti najvyšší súd poukazuje aj na rozsudok najvyššieho súdu vo veci sp. zn. 2 Sžf/4/2009 z 23. 06. 2010 v spojení s rozhodnutím Ústavného súdu Slovenskej republiky, č. k. III. ÚS 78/2011-17 z 23. 02. 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w:t>
      </w:r>
    </w:p>
    <w:p>
      <w:r>
        <w:t>15</w:t>
      </w:r>
    </w:p>
    <w:p>
      <w:r>
        <w:t>bremeno, svoje tvrdenia spoľahlivo nepreukáže, nemôže byť nárok na odpočet dane z pridanej hodnoty uznaný ako oprávnený“. Základnou podmienkou pre uplatnenie odpočtu dane je, aby sa zdaniteľné plnenie uskutočnilo a aby boli splnené vecné a časové podmienky na odpočítanie dane. V administratívnom konaní bolo vykonané rozsiahle dokazovanie dožiadaním, ohliadkou miesta, výsluchom konateľov, svedkov, predložením listín, a pod. V konaní neboli naplnené skutočnosti pre presun dôkazného bremena na správcu dane v zmysle výkladových princípov z rozsudku najvyššieho súdu vo veci Iron Club sp. zn. 3 Sžf/1/2011 ASPI JUD 65295 SK. V uvedenom prípade bola predmetom zdaniteľného plnenia dodávka tovarov. Prípad žalobcu sa odlišuje od judikovaného prípadu tým, že ide o dodávku stavebných prác. Ide o službu, preto vždy musí aj zrejmé, kto službu poskytol a táto skutočnosť by mala byť zaznamená aj v stavebnom denníku. Z dôvodu týchto okolností dôkazné bremeno žalobcu nemožno presunúť na správcu tak, ako to bolo v judikovanom prípade. Uskutočňovanie zdaniteľných plnení je ekonomická činnosť plne pod kontrolou daňového subjektu. Vzhľadom na to má daňový subjekt ako platiteľ dane, možnosť obstarať si dostatočný počet dôkazov, ktoré zabezpečia preukázateľnosť uskutočneného zdaniteľného plnenia správcovi dane, ktorý v rámci daňovej kontroly preveruje skutočnosti rozhodujúce pre určenie dane (§ 15 ods. 1 zákona č. 511/1992 Zb.). Odpočítanie dane nenastáva ex lege, ale je právom platiteľa dane (pojem „môže“ § 49 ods. 2 zákona č. 222/2004 Z. z.), ktoré je spojené s dôkaznou povinnosťou platiteľa dane. Prenos dôkaznej povinnosti z daňového subjektu na správcu dane je výnimkou, ktorá je ustaľovaná judikatúrou vnútroštátnych súdov na základe judikatúry Súdneho dvora Európskej únie. Preukázanie materiálnej existencie zdaniteľného plnenia a jeho použitie platiteľom dane na uskutočnenie zdaniteľných plnení je esenciálnou podmienkou pre odpočítanie. Pri preukazovaní je významný aj charakter zdaniteľného plnenia. Podmienky uvedené v § 49 a nasl. (odpočítanie dane) zákona č. 222/2004 Z. 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w:t>
      </w:r>
    </w:p>
    <w:p>
      <w:r>
        <w:t>16</w:t>
      </w:r>
    </w:p>
    <w:p>
      <w:r>
        <w:t>uplatňuje, preukázal existenciu podmienok, ktoré pre nárok na odpočet stanovil. Odpočet DPH si žalobca uplatnil sám, preto je povinný uchovávať a následne preukázať všetky doklady, ktoré preukazujú reálne uskutočnenie skutočností, uvedených na faktúre. Žalobca neuniesol ani v administratívnom ani v súdnom konaní dôkazné bremeno a nebolo možné súhlasiť ani s jeho opakovanými odvolacími námietkami, keď neuviedol žiadne také skutočnosti, s ktorými by sa daňové orgány nevysporiadali. Dôkazné bremeno spočíva na daňovom subjekte a dokazovanie zo strany správcu dane slúži až na následnú verifikáciu skutočností a dokladov predkladaných daňovým subjektom. Aj keď faktúry obsahujú po formálnej stránke všetky predpísané náležitosti, pre daňové účely musia byť skutočnosti na nich deklarované aj preukázateľné inými dôkazmi. Jednou zo základných zásad daňového konania je zásada zákonnosti, ktorá pre správcu dane v daňovom konaní ustanovuje povinnosť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povinnosti, vo svojej podstate vychádza z ústavnej zásady rovnosti účastníkov (čl. 47 ods. 3 Ústavy Slovenskej republiky). Záver, ktorý bol zo zistených skutkových okolností v daňovom konaní ustálený zodpovedá zásadám logického myslenia a správneho uváženia a je v súlade s hmotnoprávnymi ustanoveniami zákona č. 222/2004 Z. z. V predmetných prípadoch žalobcovi právo na odpočítanie dane (§ 49 ods. 1, § 51 ods. 1 zákona č. 222/2004 Z. z. o DPH) nevzniklo. Súd prvého stupňa sa dostatočným spôsobom vysporiadal s námietkami žalobcu uvedenými v podanej žalobe a konštatoval, že postup správnych orgánov oboch stupňov bol v súlade so zákonom. Skutkový stav zistený správcom dane a žalovaným, ktorých úlohou pri posudzovaní práva na odpočítanie DPH zo zdaniteľných obchodov deklarovaných</w:t>
      </w:r>
    </w:p>
    <w:p>
      <w:r>
        <w:t>17</w:t>
      </w:r>
    </w:p>
    <w:p>
      <w:r>
        <w:t>predloženými faktúrami je vychádzať nielen z daňových dokladov predložených daňovým subjektom, ale aj zistení, či sú preukázané skutočnosti na nich deklarované, bol podľa názoru senátu odvolacieho súdu dostatočne preukázaný a v rozhodnutiach náležite odôvodnený. Žalobca mal možnosť vyjadriť sa ku všetkým zisteniam správcu dane a zaujať stanovisko.» Vychádzajúc z citovaného, ústavný súd zastáva názor, že vo vzťahu k prvej námietke sťažovateľky je právny záver najvyššieho súdu vyjadrený v odôvodnení napadnutého rozsudku</w:t>
      </w:r>
    </w:p>
    <w:p>
      <w:r>
        <w:t>[založený</w:t>
      </w:r>
    </w:p>
    <w:p>
      <w:r>
        <w:t>na</w:t>
      </w:r>
    </w:p>
    <w:p>
      <w:r>
        <w:t>neunesení</w:t>
      </w:r>
    </w:p>
    <w:p>
      <w:r>
        <w:t>dôkazného</w:t>
      </w:r>
    </w:p>
    <w:p>
      <w:r>
        <w:t>bremena</w:t>
      </w:r>
    </w:p>
    <w:p>
      <w:r>
        <w:t>sťažovateľky</w:t>
      </w:r>
    </w:p>
    <w:p>
      <w:r>
        <w:t>týkajúceho</w:t>
      </w:r>
    </w:p>
    <w:p>
      <w:r>
        <w:t>uskutočnenia zdaniteľného plnenia – búracích prác dodávateľom sťažovateľky (t. j. kto v skutočnosti predmetné práce vykonal)] z ústavného hľadiska akceptovateľný a udržateľný. Vo vzťahu k druhej námietke, podľa ktorej najvyšší súd nerešpektoval medzinárodnoprávny záväzok Slovenskej republiky rešpektovať úniové právo, keď o otázke tohto práva rozhodol sám bez toho, aby konanie vo veci sťažovateľky prerušil a požiadal Súdny dvor Európskej únie o rozhodnutie o predbežných otázkach, najvyšší súd v napadnutom rozsudku najmä uviedol: „Pre úplnosť treba uviesť, že vo svetle judikatúry Súdneho dvora Európskej únie treba každý jeden prípad posudzovať individuálne s prihliadnutím na všetky jeho okolnosti. V rozsudku Súdneho dvora EÚ z 21. 06. 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EÚ už rozhodol, že osoby podliehajúce súdnej právomoci sa nemôžu podvodne alebo zneužívajúcim spôsobom dovolávať noriem práva Únie (pozri najmä rozsudok z 3. marca 2005, Fini H, C-32/03, Zb.s 1-1599, bod 32; Halifax a i., ako aj Kittel a Recolta Recycling, bod 54). Z tohto dôvodu prináleží vnútroštátnym orgánom a súdom zamietnuť priznanie práva na odpočet, ak sa s ohľadom na objektívne okolnosti preukáže, že toto právo sa uplatňuje podvodne (pozri v tomto zmysle rozsudky Fini H, body 33 a 34; Kittel a Recolta Recycling, ako aj z 29. marca 2012, Véleclair, C-414/10, bod 32).</w:t>
      </w:r>
    </w:p>
    <w:p>
      <w:r>
        <w:t>18</w:t>
      </w:r>
    </w:p>
    <w:p>
      <w:r>
        <w:t>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(pozri v tomto zmysle rozsudky ESD vo veciach napr. Teleos plc. a spol. (C-409/04), Vlaamse Olimaatschappij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 kft, a Pétér Dávid č C-80/11 a C-142/11. Navyše, v súlade s článkom 273, prvým odsekom smernice 2006/112 členské štáty môžu uložiť iné povinnosti ako uvedené v tejto smernici, ak ich považujú za potrebné na zabezpečenie riadneho výberu DPH a na predchádzanie daňovým podvodom. Žalobca má za to, že vyčerpal svoje dôkazné bremeno tým, že predložil zákonom požadované doklady, a že správca dane nad rámec zákona prenášal na neho neprimerané dôkazné bremeno V prípade týkajúceho sa žalobcu nebolo spochybnené dodanie služby (búracích prác), ale nebolo preukázané, kto ich v skutočnosti vykonal. Rozhodnutia žalovaného a správcu dane obsahujú všetky zákonom požadované náležitosti, neboli zistené žiadne porušenia zásad daňového konania, žalovaný pri hodnotení dôkazov postupoval v medziach zákona a logického uvažovania, všetky dôkazy hodnotil v ich vzájomnej súvislosti a prihliadal na všetko, čo v daňovom konaní vyšlo najavo.“ Vo vzťahu k prvej, ale i druhej námietke sťažovateľky, ktoré súvisia s dôkazmi vykonávanými správnymi orgánmi (daňovými orgánmi, pozn.) a ich hodnotením, ústavný súd poznamenáva, že správny orgán hodnotí dôkazy podľa vlastnej úvahy, a to každý dôkaz jednotlivo a všetky dôkazy v ich vzájomnej súvislosti. Zohľadňujúc odôvodnenie napadnutého rozsudku najvyššieho súdu, ústavný súd nedospel k záveru, že by argumentácia sťažovateľky [že ako daňový subjekt disponovala existenciou materiálneho plnenia, faktúrou a prílohami, a popisom dodaných služieb od konkrétneho dodávateľa (SLOVITALY spol. s r. o.), čím vyčerpala všetky vlastné povinnosti na splnenie dôkazného</w:t>
      </w:r>
    </w:p>
    <w:p>
      <w:r>
        <w:t>19</w:t>
      </w:r>
    </w:p>
    <w:p>
      <w:r>
        <w:t>bremena na uplatnenie nadmerného odpočtu DPH a na preukázanie opaku znáša dôkazné bremeno správca dane] bola v tejto súvislosti spôsobilá na to, aby na jej základe bolo možné napadnutý rozsudok hodnotiť ako ústavne neakceptovateľný a neudržateľný. Navyše, daňové orgány sa pri zisťovaní skutkového stavu veci riadili aj inými vykonanými dôkazmi. V rámci prvej námietky sťažovateľka zároveň poukazovala na odlišné závery vyjadrené v inom rozsudku najvyššieho súdu sp. zn. 3 Sžf 1/2011 v obdobnej veci, ktorý otázku dôkaznej povinnosti daňového subjektu posúdil odlišne ako v napadnutom rozsudku. Ústavný súd v tejto súvislosti považuje za potrebné poukázať na svoj ustálený právny názor, podľa ktorého mu neprislúcha zjednocovať in abstracto judikatúru všeobecných súdov a suplovať tak poslanie, ktoré zákon o súdoch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Nejednotnosť judikatúry všeobecných súdov v identických, resp. porovnateľných veciach je nepochybne nežiaduca, ale sama osebe spravidla nepostačuje na to, aby ústavný súd len na jej základe vyslovil porušenie sťažovateľkou označených práv, ak v posudzovanej veci ide o také súdne rozhodnutia, ktoré sú primeraným spôsobom odôvodnené a nemožno ich považovať za arbitrárne. V nadväznosti na už uvedené ústavný súd poukazuje na svoju konštantnú judikatúru, podľa ktorej o zjavne neopodstatnenú sťažnosť ide vtedy, keď namietaným postupom alebo</w:t>
      </w:r>
    </w:p>
    <w:p>
      <w:r>
        <w:t>20</w:t>
      </w:r>
    </w:p>
    <w:p>
      <w:r>
        <w:t>namietaným rozhodnutím príslušného orgánu verejnej moci nemohlo dôjsť k porušeniu základného práva alebo slobody, ktoré označila sťažovateľka,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Vo svojej ustálenej judikatúre ústavný súd tiež zdôrazňuje, že vo veciach patriacich do právomoci všeobecných súdov nie je alternatívou ani mimoriadnou opravnou inštitúciou (m. m. II. ÚS 1/95, II. ÚS 21/96), ale súdnym orgánom ochrany ústavnosti. Preto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alebo kvalifikovanou medzinárodnou zmluvou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právneho predpisu všeobecným súdom by bolo možné uvažovať vtedy, ak by sa jeho názor natoľko odchýlil od znenia príslušných ustanovení tohto právneho predpisu, že by zásadne poprel ich účel a význam (napr. I. ÚS 115/02, I. ÚS 176/03).</w:t>
      </w:r>
    </w:p>
    <w:p>
      <w:r>
        <w:t>21</w:t>
      </w:r>
    </w:p>
    <w:p>
      <w:r>
        <w:t>Ústavný súd sa z obsahu napadnutého rozsudku najvyššieho súdu presvedčil, že najvyšší súd sa s odvolacími námietkami sťažovateľky (v zásade totožnými s námietkami uvedenými v sťažnosti, pozn.) zaoberal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niet preto žiadneho dôvodu, aby sa spochybňovali závery vyjadrené v napadnutom rozsudku najvyššieho súdu. Ústavný súd na záver konštatuje, že dôvody, na ktorých je založený rozsudok najvyššieho súdu sp. zn. 3 Sžf 107/2013 z 1. apríla 2014, sú zrozumiteľné a dostatočne logické, vychádzajúce z relevantných procesných noriem. Ide o rozhodnutie, ktoré podľa názoru ústavného súdu nevykazuje znaky svojvôle, pričom právne závery, ku ktorým v nich najvyšší súd dospel, sú založené na jeho vlastných myšlienkových postupoch a hodnoteniach a sú z ústavného hľadiska akceptovateľné a udržateľné; ústavný súd ich preto nie je oprávnený ani povinný nahrádzať (m. m. I. ÚS 21/98, IV. ÚS 110/03). Keďže ústavný súd nezistil možnosť porušenia sťažovateľkou označených základných práv podľa čl. 46 ods. 1 a 2 a čl. 47 ods. 3 ústavy a práva podľa čl. 6 ods. 1 dohovoru napadnutým rozsudkom najvyššieho súdu a ani postupom, ktorý predchádzal jeho vydaniu, odmietol jej sťažnosť v tejto časti ako zjavne neopodstatnenú podľa § 25 ods. 2 zákona o ústavnom súde.</w:t>
      </w:r>
    </w:p>
    <w:p>
      <w:r>
        <w:t>22</w:t>
      </w:r>
    </w:p>
    <w:p>
      <w:r>
        <w:t>3. K namietanému porušeniu základného práva podľa čl. 20 ods. 1 ústavy a práva podľa čl. 1 dodatkového protokolu postupom najvyššieho súdu v konaní vedenom pod sp. zn. 3 Sžf 107/2013 a jeho rozsudkom z 1. apríla 2014 V súvislosti s namietaným porušením základného práva vyplývajúceho z čl. 20 ods. 1 ústavy a práva vyplývajúceho z čl. 1 dodatkového protokolu ústavný súd zdôrazňuje, že sťažovateľka namietala ich porušenie v priamej súvislosti s namietaným porušením procesných práv, t. j. základných práv podľa čl. 46 ods. 1 a 2 a čl. 47 ods. 3 ústavy a práva podľa čl. 6 ods. 1 dohovoru. Za okolností, keď ústavný súd dospel k záveru, že napadnutým rozsudkom najvyššieho súdu ani postupom, ktorý predchádzal ich vydaniu, nemohlo dôjsť k porušeniu týchto práv, tak nemožno reálne uvažovať ani o porušení základného práva podľa čl. 20 ods. 1 ústavy a práva podľa čl. 1 dodatkového protokolu. Na základe uvedeného ústavný súd pre predbežnom prerokovaní odmietol aj túto časť sťažnosti podľa § 25 ods. 2 zákona o ústavnom súde ako zjavne neopodstatnenú. 4. K namietanému porušeniu čl. 1 ods. 1 a 2 ústavy postupom najvyššieho súdu v konaní vedenom pod sp. zn. 3 Sžf 107/2013 a jeho rozsudkom z 1. apríla 2014 Sťažovateľka namieta tiež porušenie čl. 1 ods. 1 a 2 ústavy, ktorý má charakter všeobecných ústavných princípov, a nie konkrétnych základných práv alebo slobôd garantovaných ústavou. Posúdenie rešpektovania všeobecných ústavných princípov tvorí vždy implicitnú súčasťou rozhodovania ústavného súdu o sťažnostiach podľa čl. 127 ods. 1 ústavy. V prípade, ak ústavný súd dospeje k záveru, že v danom prípade napadnutým rozhodnutím orgánu verejnej moci nedošlo, resp. nemohlo dôjsť k porušeniu konkrétnych základných práv alebo slobôd, príp. práv vyplývajúcich z kvalifikovanej medzinárodnej zmluvy, tak neprichádza do úvahy ani vyslovenie porušenia tých ustanovení ústavy, ktoré majú charakter všeobecných ústavných princípov. Z uvedených dôvodov ústavný súd pri predbežnom prerokovaní odmietol aj túto časť sťažnosti podľa § 25 ods. 2 zákona o ústavnom súde pre jej zjavnú neopodstatnenosť.</w:t>
      </w:r>
    </w:p>
    <w:p>
      <w:r>
        <w:t>23</w:t>
      </w:r>
    </w:p>
    <w:p>
      <w:r>
        <w:t>Vzhľadom na odmietnutie sťažnosti ako celku sa už ústavný súd ďalšími požiadavkami sťažovateľky na ochranu ústavnosti nezaoberal. P o u č e n i e : Proti tomuto rozhodnutiu nemožno podať opravný prostriedok. V Košiciach 14. apríla 2016</w:t>
      </w:r>
    </w:p>
    <w:p>
      <w:r>
        <w:t>24</w:t>
      </w:r>
    </w:p>
    <w:p/>
    <w:p>
      <w:r>
        <w:t>Zdroj: KAUZIS.SK – https://www.kauzis.sk/judikatura/r/ECLI:SK:USSR:2016:2.US.326.2016.1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