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333/2016 z 14. 4. 2016</w:t>
      </w:r>
    </w:p>
    <w:p>
      <w:r>
        <w:t>Uznesenie Ústavného súdu SR z 14. apríla 2016, sp. zn. II. ÚS 333/2016, ECLI:SK:USSR:2016:2.US.333.2016.1</w:t>
      </w:r>
    </w:p>
    <w:p>
      <w:r>
        <w:t>Súd: Ústavný súd Slovenskej republiky</w:t>
      </w:r>
    </w:p>
    <w:p>
      <w:r>
        <w:t>Spisová značka: II. ÚS 333/2016</w:t>
      </w:r>
    </w:p>
    <w:p>
      <w:r>
        <w:t>ECLI: ECLI:SK:USSR:2016:2.US.333.2016.1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333/2016-16</w:t>
      </w:r>
    </w:p>
    <w:p>
      <w:r>
        <w:t>Ústavný súd Slovenskej republiky na neverejnom zasadnutí 14. apríla 2016 v senáte zloženom z predsedu Lajosa Mészárosa, zo sudkyne Ľudmily Gajdošíkovej a zo sudcu Ladislava Orosza (sudca spravodajca) predbežne prerokoval sťažnosť obchodnej spoločnosti S-Invest s. r. o., Obchodná 24, Bratislava, zastúpenej OLEXOVA VASILISIN, s. r. o., Gorkého 6, Bratislava, v mene ktorej koná advokát JUDr. Marcel Vasilišin, ktorou namieta porušenie svojho základného práva podľa čl. 46 ods. 1 Ústavy Slovenskej republiky uznesením Krajského súdu v Bratislave sp. zn. 3 Cob 320/2015 z 30. novembra 2015, a takto rozhodol: Sťažnosť obchodnej spoločnosti S-Invest s. r. o., o d m i e t a ako neprípustnú. Odôvodnenie: I. Ústavnému súdu Slovenskej republiky (ďalej len „ústavný súd“) bola 9. februára 2016 doručená sťažnosť obchodnej spoločnosti S-Invest s. r. o., Obchodná 24, Bratislava (ďalej len „sťažovateľka“, v citáciách aj „sťažovateľ“ alebo „odporca“), zastúpenej</w:t>
      </w:r>
    </w:p>
    <w:p>
      <w:r>
        <w:t>OLEXOVA VASILISIN, s. r. o., Gorkého 6, Bratislava, v mene ktorej koná advokát JUDr. Marcel Vasilišin, ktorou namieta porušenie svojho základného práva podľa čl. 46 ods. 1 Ústavy Slovenskej republiky (ďalej len „ústava“) uznesením Krajského súdu v Bratislave (ďalej len „krajský súd“) sp. zn. 3 Cob 320/2015 z 30. novembra 2015. Zo sťažnosti a z jej príloh vyplýva, že sťažovateľka je účastníčkou konania o nariadenie predbežného opatrenia vedeného okresným súdom pod sp. zn. 25 Cb 148/2015 v procesnom postavení odporkyne. Sťažovateľka v sťažnosti okrem iného uvádza: „Navrhovateľ sa návrhom na začatie konania domáhal aby Okresný súd Bratislava I. nariadil predbežné opatrenie, ktorým by nariadil odporcovi, aby zložil do úschovy súdu sumu 60.825,46 EUR. Návrhu navrhovateľa okresný súd vyhovel uznesením č. k.: 25Cb/148/2015-208 zo dňa 10. 09. 2015. Proti predmetnému uzneseniu Okresného súdu Bratislava I. podal odporca v zákonnej lehote odvolanie. Odvolanie odôvodnil tým, že podľa jeho názoru neboli splnené podmienky na vydanie predbežného opatrenia, a to dokonca hneď viaceré... O odvolaní rozhodol Krajský súd v Bratislave Uznesením a skonštatoval vecnú správnosť napadnutého uznesenia okresného súdu a zhodnotil, že súd prvého stupňa správne vyhodnotil skutkový stav a vec správne právne posúdil...“ Podľa názoru sťažovateľky sa krajský súd „... nevysporiadal... s kľúčovou argumentáciu odporcu v odvolaní, že nakoľko odporca nedisponuje sumou, ktorú má podľa nariadeného predbežného opatrenia zložiť do úschovy súdu, neboli splnené podmienky na vydanie predbežného opatrenia, ktoré nemalo byť preto vydané. Rovnako sa nevysporiadal ani s ostatnými dôvodmi odvolania.“. V ďalšej časti sťažnosti sťažovateľka uvádza: „... odvolací súd dôvodil, že keďže sú nároky na úhradu užívania sporné, je dôvodné uložiť zloženie prostriedkov do úschovy súdu. Taký záver je podľa nás nedôsledný, ktorým chcel súd len obísť preskúmavanie otázky dôvodnosti (t. j. či existuje nárok odporcu na</w:t>
      </w:r>
    </w:p>
    <w:p>
      <w:r>
        <w:t>2</w:t>
      </w:r>
    </w:p>
    <w:p>
      <w:r>
        <w:t>náhradu zhodnotenia, právo naň odopierať atď). Keď už ale uprednostnil praktické posúdenie pred právnym, opomenul si potom osvojiť základný fakt, ktorý zdôrazňuje odporca v každom podaní - odporca svojím postupom smeruje k ekonomickému vyváženiu vzťahu medzi ním a navrhovateľom. Súd miesto toho podporil nevyvážené, dominantné postavenie navrhovateľa.“ Na základe skutočností uvedených v sťažnosti sa sťažovateľka domáha, aby ústavný súd nálezom takto rozhodol: „... rozhodnutím Krajského súdu v Bratislave vo veci 3 Cob/320/2015-284 zo dňa 30. 11. 2015 došlo k porušeniu práva sťažovateľa na súdnu ochranu podľa čl. 46 ods. 1 Ústavy SR. Zároveň navrhujeme, aby Ústavný súd Slovenskej republiky zrušil uznesenie Krajského súdu v Bratislave vo veci 3 Cob/320/2015-284 zo dňa 30. 11. 2015 a vec mu vrátil na ďalšie konanie. Zároveň navrhujeme aby Ústavný súd Slovenskej republiky priznal sťažovateľovi náhradu trov konania pred Ústavným súdom, vo výške 303,16 EUR (á 143 EUR za jeden úkon právnej služby, prevzatie a príprava právneho zastúpenia, podanie ústavnej sťažnosti, á 8,58 režijný paušál).“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3</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Ústavný súd z podania Okresného súdu Bratislava I z 1. apríla 2016 zistil, že sťažovateľka proti napadnutému uzneseniu krajského súdu podala dovolanie, o ktorom do dňa predbežného prerokovania sťažnosti nebolo právoplatne rozhodnuté. Toto zistenie si ústavný súd následne aj overil v súčinnosti s vedúcou kancelárie obchodnoprávneho kolégia Najvyššieho súdu Slovenskej republiky. Pri predbežnom prerokovaní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V danom prípade sťažovateľka subsidiárne postavenie ústavného súdu pri ochrane základných práv a slobôd akceptovala tým, že podala vo svojej veci dovolanie ešte predtým, ako podala sťažnosť ústavnému súdu podľa čl. 127 ods. 1 ústavy. Ústavný súd v tejto súvislosti odkazuje aj na svoju doterajšiu judikatúru (m. m. IV. ÚS 177/05), podľa ktorej vyčerpaním opravných prostriedkov alebo iných právnych prostriedkov, ktoré zákon</w:t>
      </w:r>
    </w:p>
    <w:p>
      <w:r>
        <w:t>4</w:t>
      </w:r>
    </w:p>
    <w:p>
      <w:r>
        <w:t>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w:t>
      </w:r>
    </w:p>
    <w:p>
      <w:r>
        <w:t>5</w:t>
      </w:r>
    </w:p>
    <w:p>
      <w:r>
        <w:t>Na základe uvedeného ústavný súd pri predbežnom prerokovaní sťažnosť sťažovateľky uplatnením zásady ratio temporis odmietol ako neprípustnú podľa § 53 ods. 1 v spojení s § 25 ods. 2 zákona o ústavnom súde. P o u č e n i e : Proti tomuto rozhodnutiu nemožno podať opravný prostriedok. V Košiciach 14. apríla 2016</w:t>
      </w:r>
    </w:p>
    <w:p>
      <w:r>
        <w:t>6</w:t>
      </w:r>
    </w:p>
    <w:p/>
    <w:p>
      <w:r>
        <w:t>Zdroj: KAUZIS.SK – https://www.kauzis.sk/judikatura/r/ECLI:SK:USSR:2016:2.US.333.2016.1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