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334/2016 z 14. 4. 2016</w:t>
      </w:r>
    </w:p>
    <w:p>
      <w:r>
        <w:t>Uznesenie Ústavného súdu SR z 14. apríla 2016, sp. zn. II. ÚS 334/2016, ECLI:SK:USSR:2016:2.US.334.2016.1</w:t>
      </w:r>
    </w:p>
    <w:p>
      <w:r>
        <w:t>Súd: Ústavný súd Slovenskej republiky</w:t>
      </w:r>
    </w:p>
    <w:p>
      <w:r>
        <w:t>Spisová značka: II. ÚS 334/2016</w:t>
      </w:r>
    </w:p>
    <w:p>
      <w:r>
        <w:t>ECLI: ECLI:SK:USSR:2016:2.US.334.2016.1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334/2016-7</w:t>
      </w:r>
    </w:p>
    <w:p>
      <w:r>
        <w:t>Ústavný súd Slovenskej republiky na neverejnom zasadnutí 14. apríla 2016 v senáte zloženom z predsedu Lajosa Mészárosa, zo sudkyne Ľudmily Gajdošíkovej a sudcu Ladislava</w:t>
      </w:r>
    </w:p>
    <w:p>
      <w:r>
        <w:t>Orosza ,</w:t>
      </w:r>
    </w:p>
    <w:p>
      <w:r>
        <w:t>(sudca</w:t>
      </w:r>
    </w:p>
    <w:p>
      <w:r>
        <w:t>spravodajca)</w:t>
      </w:r>
    </w:p>
    <w:p>
      <w:r>
        <w:t>predbežne</w:t>
      </w:r>
    </w:p>
    <w:p>
      <w:r>
        <w:t>prerokoval</w:t>
      </w:r>
    </w:p>
    <w:p>
      <w:r>
        <w:t>sťažnosť</w:t>
      </w:r>
    </w:p>
    <w:p>
      <w:r>
        <w:t>,</w:t>
      </w:r>
    </w:p>
    <w:p>
      <w:r>
        <w:t>ktorou namieta porušenie svojho základného práva podľa čl. 46 ods. 1 Ústavy Slovenskej republiky uznesením Najvyššieho súdu Slovenskej republiky sp. zn. 5 Tdo 88/2015 z 3. decembra 2015, a takto rozhodol: Sťažnosť</w:t>
      </w:r>
    </w:p>
    <w:p>
      <w:r>
        <w:t>o d m i e t a ako podanú oneskorene.</w:t>
      </w:r>
    </w:p>
    <w:p>
      <w:r>
        <w:t>Odôvodnenie: I. Ústavnému súdu Slovenskej republiky (ďalej len „ústavný súd“) bola 24. marca 2016 doručená sťažnosť</w:t>
      </w:r>
    </w:p>
    <w:p>
      <w:r>
        <w:t>, (ďalej len „sťažovateľ“), ktorou namieta porušenie svojho</w:t>
      </w:r>
    </w:p>
    <w:p>
      <w:r>
        <w:t>základného práva podľa čl. 46 ods. 1 Ústavy Slovenskej republiky (ďalej len „ústava“) uznesením Najvyššieho súdu Slovenskej republiky (ďalej len „najvyšší súd“) sp. zn. 5 Tdo 88/2015 z 3. decembra 2015 (ďalej aj „napadnuté uznesenie“). Zo sťažnosti a z jej prílohy vyplýva, že sťažovateľ bol rozsudkom Okresného súdu Galanta sp. zn. 1 T 83/2006 z 20. apríla 2011 uznaný za vinného zo spolupáchateľstva pokračovacieho zločinu lúpeže podľa § 20, § 188 ods. 1 a 2 písm. b) a c) zákona č. 300/2005 Z. z. Trestný zákon v znení neskorších predpisov (ďalej len „Trestný zákon“) s poukazom na § 138 písm. a) Trestného zákona. Uvedený rozsudok prvostupňového súdu nadobudol právoplatnosť a vykonateľnosť 13. septembra 2012, kedy vo veci rozhodol odvolací Krajský súd v Trnave (ďalej len „krajský súd“) rozsudkom sp. zn. 6 To 70/2011, ktorým podľa § 319 zákona č. 301/2005 Z. z. Trestný poriadok v znení neskorších predpisov (ďalej len „Trestný poriadok“) odvolanie sťažovateľa ako nedôvodné zamietol. Proti rozsudku krajského súdu podal sťažovateľ prostredníctvom obhajcov 26. júla 2013 dovolanie, ktoré najvyšší súd uznesením sp. zn. 5 Tdo 66/2013 z 11. decembra 2013 podľa § 382 písm. c) Trestného poriadku odmietol. Sťažovateľ 23. septembra 2015 prostredníctvom obhajkyne opakovane podal dovolanie proti rozsudku krajského súdu sp. zn. 6 To 70/2011 z 13. septembra 2012. Najvyšší súd toto (v poradí druhé) dovolanie sťažovateľa uznesením sp. zn. 5 Tdo 88/2015 z 3. decembra 2015 podľa § 382 písm. c) Trestného poriadku odmietol. Dňa 24. marca 2016 podal sťažovateľ sťažnosť podľa čl. 127 ods. 1 ústavy, v ktorej namieta porušenie svojho základného práva podľa čl. 46 ods. 1 ústavy uznesením najvyššieho súdu sp. zn. 5 Tdo 88/2015 z 3. decembra 2015, ktorým najvyšší súd opakovane podané dovolanie v jeho trestnej veci opätovne odmietol ako nedôvodné.</w:t>
      </w:r>
    </w:p>
    <w:p>
      <w:r>
        <w:t>2</w:t>
      </w:r>
    </w:p>
    <w:p>
      <w:r>
        <w:t>Sťažovateľ v sťažnosti adresovanej ústavnému súdu v podstate namieta, že najvyšší súd sa v odôvodnení svojho rozhodnutia už nemal podrobnejšie zaoberať jeho dovolacími námietkami, keďže dovolanie odmietol podľa § 382 písm. c) Trestného poriadku s poukazom na § 371 ods. 4 Trestného poriadku, podľa ktorého dovolacie dôvody podľa § 371 ods. 1 písm. a) až g) nemožno použiť, ak táto okolnosť bola tomu, kto podáva dovolanie, známa už v pôvodnom konaní a nenamietal ju najneskôr v konaní pred odvolacím súdom [sťažovateľ uplatňoval dovolacie dôvody podľa § 371 ods. 1 písm. c) a g) Trestného poriadku].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3</w:t>
      </w:r>
    </w:p>
    <w:p>
      <w:r>
        <w:t>Ústavný súd v rámci predbežného prerokovania preskúmal, či sťažnosť sťažovateľa obsahuje všeobecné a osobitné náležitosti predpísané zákonom o ústavnom súde (§ 20 a § 50) a či nie sú dané dôvody na jej odmietnutie podľa § 25 ods. 2 zákona o ústavnom súde. Zákonným predpokladom na prijatie sťažnosti na ďalšie konanie je jej podanie v lehote ustanovenej v § 53 ods. 3 zákona o ústavnom súde. Táto lehota je dvojmesačná a začína plynúť od právoplatnosti rozhodnutia, oznámenia opatrenia alebo upovedomenia o inom zásahu. Pri opatrení alebo inom zásahu sa lehota počíta odo dňa, keď sa sťažovateľ mohol o opatrení alebo inom zásahu dozvedieť. Podanie sťažnosti po uplynutí tejto lehoty je zákonom ustanoveným dôvodom na odmietnutie sťažnosti ako oneskorene podanej (§ 25 ods. 2 zákona o ústavnom súde). Zákon o ústavnom súde neumožňuje zmeškanie tejto kogentnej lehoty odpustiť (napr. IV. ÚS 14/03, III. ÚS 209/09). Sťažnosťou napadnuté uznesenie najvyššieho súdu sp. zn. 5 Tdo 88/2015 nadobudlo právoplatnosť 3. decembra 2015, kedy bolo vyhlásené. Ústavný súd v tejto súvislosti poukazuje na § 184 ods. 1 písm. a) Trestného poriadku, podľa ktorého je uznesenie právoplatné, ak zákon proti nemu nepripúšťa sťažnosť, pričom podľa § 392 ods. 2 Trestného poriadku proti rozhodnutiu o dovolaní opravný prostriedok nie je prípustný. Sťažovateľ svoju sťažnosť, datovanú k 18. marcu 2016 a doručenú ústavnému súdu 24. marca 2016, podal na poštovú prepravu 21. marca 2016, teda zjavne po uplynutí lehoty ustanovenej v § 53 ods. 3 zákona o ústavnom súde, ktorá uplynula 3. februára 2016. Z uvedených dôvodov ústavný súd sťažnosť sťažovateľa pri predbežnom prerokovaní odmietol podľa § 25 ods. 2 zákona o ústavnom súde ako oneskorene podanú. Vzhľadom na odmietnutie sťažnosti bolo bez právneho významu zaoberať sa ďalšími návrhmi sťažovateľa vrátane jeho žiadosti o ustanovenie právneho zástupcu na zastupovanie v konaní pred ústavným súdom, keďže zistený nedostatok podmienky konania (zmeškanie</w:t>
      </w:r>
    </w:p>
    <w:p>
      <w:r>
        <w:t>4</w:t>
      </w:r>
    </w:p>
    <w:p>
      <w:r>
        <w:t>zákonom ustanovenej lehoty na podanie sťažnosti) by už nebolo možné konvalidovať ani potom, ako by ústavný súd ustanovil sťažovateľovi kvalifikovaného právneho zástupcu. P o u č e n i e : Proti tomuto rozhodnutiu nemožno podať opravný prostriedok. V Košiciach 14. apríla 2016</w:t>
      </w:r>
    </w:p>
    <w:p>
      <w:r>
        <w:t>5</w:t>
      </w:r>
    </w:p>
    <w:p/>
    <w:p>
      <w:r>
        <w:t>Zdroj: KAUZIS.SK – https://www.kauzis.sk/judikatura/r/ECLI:SK:USSR:2016:2.US.334.2016.1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