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365/2016 z 26. 4. 2016</w:t>
      </w:r>
    </w:p>
    <w:p>
      <w:r>
        <w:t>Uznesenie Ústavného súdu SR z 26. apríla 2016, sp. zn. II. ÚS 365/2016, ECLI:SK:USSR:2016:2.US.365.2016.1</w:t>
      </w:r>
    </w:p>
    <w:p>
      <w:r>
        <w:t>Súd: Ústavný súd Slovenskej republiky</w:t>
      </w:r>
    </w:p>
    <w:p>
      <w:r>
        <w:t>Spisová značka: II. ÚS 365/2016</w:t>
      </w:r>
    </w:p>
    <w:p>
      <w:r>
        <w:t>ECLI: ECLI:SK:USSR:2016:2.US.365.2016.1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365/2016-11 Ústavný súd Slovenskej republiky na neverejnom zasadnutí 26. apríla 2016 v senáte zloženom z predsedu Lajosa Mészárosa, zo sudkyne Ľudmily Gajdošíkovej (sudkyňa spravodajkyňa) a sudcu Ladislava Orosza predbežne prerokoval sťažnosť obchodnej spoločnosti SV – Centrum, s. r. o., Drobného 2/1900, Bratislava, zastúpenej JUDr. Ľubomírom Hnátom, Guothova 20, Bratislava, vo veci namietaného porušenia jej základného práva na súdnu ochranu podľa čl. 46 ods. 1 Ústavy Slovenskej republiky a práva na spravodlivé súdne konanie podľa čl. 6 ods. 1 Dohovoru o ochrane ľudských práv a základných slobôd postupom Krajského súdu v Trnave v konaní vedenom pod sp. zn. 9 Co 332/2012 a jeho rozsudkom zo 16. apríla 2013 a takto rozhodol: Sťažnosť obchodnej spoločnosti SV – Centrum, s. r. o., o d m i e t a ako oneskorene podanú. Odôvodnenie: I. Ústavnému súdu Slovenskej republiky (ďalej len „ústavný súd“) bola 28. apríla 2015 doručená sťažnosť obchodnej spoločnosti SV – Centrum, s. r. o., Drobného 2/1900, Bratislava (ďalej len „sťažovateľka“, v citáciách aj „sťažovateľ“), ktorou namieta porušenie svojho základného práva na súdnu ochranu podľa čl. 46 ods. 1 Ústavy Slovenskej republiky (ďalej len „ústava“) a práva na spravodlivé súdne konanie podľa čl. 6 ods. 1 Dohovoru</w:t>
      </w:r>
    </w:p>
    <w:p>
      <w:r>
        <w:t>o ochrane ľudských práv a základných slobôd (ďalej len „dohovor“) postupom Krajského súdu v Trnave (ďalej len „krajský súd“) v konaní vedenom pod sp. zn. 9 Co 332/2012 a jeho rozsudkom zo 16. apríla 2013. Z obsahu sťažnosti vyplýva, že sťažovateľka bola žalobkyňou v súdnom konaní vedenom Okresným súdom Trnava (ďalej len „okresný súd“) pod sp. zn. 15 Cb 50/2011, v ktorom</w:t>
      </w:r>
    </w:p>
    <w:p>
      <w:r>
        <w:t>sa</w:t>
      </w:r>
    </w:p>
    <w:p>
      <w:r>
        <w:t>domáhala</w:t>
      </w:r>
    </w:p>
    <w:p>
      <w:r>
        <w:t>určenia</w:t>
      </w:r>
    </w:p>
    <w:p>
      <w:r>
        <w:t>neplatnosti</w:t>
      </w:r>
    </w:p>
    <w:p>
      <w:r>
        <w:t>dobrovoľnej</w:t>
      </w:r>
    </w:p>
    <w:p>
      <w:r>
        <w:t>dražby</w:t>
      </w:r>
    </w:p>
    <w:p>
      <w:r>
        <w:t>uskutočnenej</w:t>
      </w:r>
    </w:p>
    <w:p>
      <w:r>
        <w:t>16. decembra 2010. Okresný súd rozsudkom č. k. 15 Cb 50/2011-723 z 31. mája 2012 (ďalej aj „rozsudok okresného súdu“) rozhodol tak, žalobu sťažovateľky zamietol. Proti tomuto rozsudku podala sťažovateľka odvolanie, o ktorom rozhodol krajský súd rozsudkom č. k. 9 Co 332/2012-1023 zo 16. apríla 2013 (ďalej len „rozsudok krajského súdu“ alebo „napadnuté rozhodnutie“) tak, že rozsudok okresného súdu ako vecne správny potvrdil. Proti rozsudku krajského súdu podala sťažovateľka dovolanie, v ktorom namietala vady konania spočívajúce v odňatí jej možnosti konať pred súdom podľa § 237 ods. 1 písm. f) Občianskeho súdneho poriadku, ako aj na porušenie svojho práva na spravodlivé súdne konanie. Najvyšší súd Slovenskej republiky (ďalej len „najvyšší súd“) uznesením sp. zn. 2 Cdo 388/2014 z 27. januára 2015 (ďalej len „uznesenie najvyššieho súdu“) dovolanie sťažovateľky odmietol. Proti rozsudku krajského súdu podala sťažovateľka podľa čl. 127 ods. 1 ústavy sťažnosť, v ktorej po rekapitulácii priebehu konania pred všeobecnými súdmi v súvislosti s namietaným porušením označených práv podľa ústavy a dohovoru konštatuje, že „[d]ostatočné a presvedčivé odôvodnenie je v demokratickom právnom štáte základnou podmienkou legitimity každého rozhodnutia súdu... Ak súd takto nedokáže odôvodniť svoje rozhodnutie, jeho rozhodnutie sa javí ako svojvoľné – teda neobhájiteľné, prijaté bez opory v práve a nelegitímne.“.</w:t>
      </w:r>
    </w:p>
    <w:p>
      <w:r>
        <w:t>2</w:t>
      </w:r>
    </w:p>
    <w:p>
      <w:r>
        <w:t>Sťažovateľka v súvislosti s namietaným porušením jej základného práva podľa čl. 46 ods. 1 ústavy a práva podľa čl. 6 ods. 1 dohovoru uvádza, že krajský súd sa v jej veci neriadil relevantnou právnou úpravou (§ 157 ods. 2 Občianskeho súdneho poriadku) a túto aplikoval „v rozpore s Ústavou SR , ako aj medzinárodnými zmluvami, ktorými je Slovenská republika viazaná, čím došlo k porušeniu... [jej] ústavných práv“. Sťažovateľka na základe už uvedenej argumentácie navrhuje, aby ústavný súd rozhodol nálezom, v ktorom vysloví porušenie jej základného práva na súdnu ochranu podľa čl. 46 ods. 1 ústavy a práva na spravodlivé súdne konanie podľa čl. 6 ods. 1 dohovoru rozsudkom krajského súdu a postupom, ktorý predchádzal jeho vydaniu, napadnutý rozsudok krajského súdu zrušil, vec mu vrátil na ďalšie konanie, sťažovateľke priznal finančné zadosťučinenie v sume 3 000 €, a zároveň jej priznal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w:t>
      </w:r>
    </w:p>
    <w:p>
      <w:r>
        <w:t>3</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tvrdenie sťažovateľky o porušení ňou označených práv zaručených ústavou a dohovorom napadnutým rozsudkom krajského súdu. Ústavný súd v rámci predbežného prerokovania preskúmal, či sťažnosť sťažovateľky obsahuje všeobecné a osobitné náležitosti predpísané zákonom o ústavnom súde (§ 20 a § 50) a či nie sú dané dôvody na jej odmietnutie podľa § 25 ods. 2 zákona o ústavnom súde. 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Ústavný súd zistil, že rozsudok okresného súdu v spojení s rozsudkom krajského súdu nadobudli právoplatnosť 28. mája 2013, pričom sťažnosť bola sťažovateľkou odoslaná na poštovú prepravu 24. apríla 2015 a ústavnému súdu doručená 28. apríla 2015, teda sťažovateľka podala sťažnosť zjavne po uplynutí lehoty ustanovenej v § 53 ods. 3 zákona o ústavnom súde.</w:t>
      </w:r>
    </w:p>
    <w:p>
      <w:r>
        <w:t>4</w:t>
      </w:r>
    </w:p>
    <w:p>
      <w:r>
        <w:t>Ústavný súd pritom zohľadnil ako rozhodujúcu skutočnosť, že sťažovateľka sťažnosťou nenamieta porušenie svojich práv uznesením najvyššieho súdu ako dovolacieho súdu, čo je v súlade s ustálenou judikatúrou ústavného súdu (napr. III. ÚS 34/2012, III. ÚS 543/2012) nevyhnutným predpokladom na aplikáciu taktiež ustálenej judikatúry ústavného súdu, v zmysle ktorej dvojmesačná lehota na podanie sťažnosti ústavnému súdu začne plynúť dňom doručenia rozhodnutia o mimoriadnom opravnom prostriedku (dovolaní) sťažovateľovi a je považovaná za zachovanú aj vo vzťahu k predchádzajúcemu právoplatnému rozhodnutiu (napr. rozsudok Európskeho súdu pre ľudské práva z 12. 11. 2002 vo veci Zvolský a Zvolská verzus Česká republika, sťažnosť č.46129/99, body 51, 52, 53 a54), v prípade sťažovateľky vo vzťahu k napadnutému uzneseniu najvyššieho súdu ako odvolacieho súdu (obdobne napr. I. ÚS 169/09, I. ÚS 69/2010, IV. ÚS 58/2011). Pri posudzovaní otázky dodržania lehoty na podanie sťažnosti ústavný súd totiž musí vychádzať z doslovného znenia zákona o ústavnom súde a z toho, že ak sťažovateľ uplatnil mimoriadny opravný prostriedok − dovolanie, spôsobilý zabezpečiť ochranu jeho práv, avšak najvyšší súd ho následne odmietol ako neprípustný, mal namietať vo svojej sťažnosti aj postup dovolacieho súdu, resp. jeho rozhodnutie, čo však v danej veci sťažovateľka neurobila. Za splnenia tejto podmienky, aj keby došlo k situácii, že ústavný súd pochybenie v postupe a rozhodnutí dovolacieho súdu nezistí a porušenie práv sťažovateľky nevysloví, mohol by aj napriek tomu súčasne preskúmať aj rozhodnutie odvolacieho súdu (napadnutý rozsudok krajského súdu ako odvolacieho súdu). Sťažovateľka, zastúpená kvalifikovaným právnym zástupcom, v petite svojej sťažnosti nenamieta porušenie ústavou a dohovorom garantovaných práv uznesením najvyššieho súdu ako dovolacieho súdu, prípadne postupom, ktorý predchádzal jeho vydaniu. Za týchto okolností bolo potrebné počítať plynutie lehoty dvoch mesiacov podľa § 53 ods. 3 zákona o ústavnom súde od právoplatnosti napadnutého rozsudku krajského súdu (ako odvolacieho súdu), a nie od právoplatnosti uznesenia najvyššieho súdu o dovolaní sťažovateľky (m. m. II. ÚS 509/2015, II. ÚS 687/2015), a preto ústavný súd sťažnosť odmietol podľa § 25ods. 2 zákona o ústavnom súde ako podanú oneskorene.</w:t>
      </w:r>
    </w:p>
    <w:p>
      <w:r>
        <w:t>5</w:t>
      </w:r>
    </w:p>
    <w:p>
      <w:r>
        <w:t>Nad rámec už uvedeného ústavný súd konštatuje, že sťažnosť v predloženej podobe nespĺňa ani náležitosti kvalifikovaného návrhu na začatie konania pred ústavným súdom ustanovené v § 20 ods. 1 a § 50 ods. 2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2 zákona o ústavnom súde k sťažnosti sa pripojí kópia právoplatného rozhodnutia, opatrenia alebo dôkaz o inom zásahu. Z uvedeného vyplýva, že ústavný súd má v ústave a v zákone o ústavnom súde presne definované právomoci, uplatnenie ktorých je viazané na splnenie viacerých náležitostí návrhu na začatie konania (čl. 127 ods.1 ústavy, § 20 a § 50 zákona o ústavnom súde). Ústavný súd zistil, že sťažovateľka, zastúpená kvalifikovaným právnym zástupcom, spolu so sťažnosťou nedoručila kópiu napadnutého rozsudku krajského súdu, proti ktorému sťažnosť smeruje, a svoju sťažnosť v súvislosti s namietaným porušením označených práv podľa ústavy a dohovoru v tomto smere bližšie nekonkretizovala. Keďže k predmetnej sťažnosti nebola pripojená kópia právoplatného rozhodnutia a neobsahuje ani riadne odôvodnenie, nespĺňa ani podstatné zákonom predpísané náležitosti ustanovené v § 20 ods. 1 a § 50 ods. 2 zákona o ústavnom súde, čo samo osebe zakladá dôvod na jej odmietnutie podľa § 25 ods. 2 zákona o ústavnom súde aj pre nesplnenie zákonom predpísaných náležitostí. V súvislosti s uvedenými nedostatkami ústavný súd pripomína, že tieto nie je povinný odstraňovať z úradnej povinnosti. Na takýto postup slúži inštitút povinného právneho zastúpenia v konaní pred ústavným súdom a publikovaná judikatúra, z ktorej jednoznačne vyplýva, ako ústavný súd posudzuje nedostatok zákonom</w:t>
      </w:r>
    </w:p>
    <w:p>
      <w:r>
        <w:t>6</w:t>
      </w:r>
    </w:p>
    <w:p>
      <w:r>
        <w:t>predpísaných náležitostí podaní účastníkov konania (napr. IV. ÚS 77/08, I. ÚS 368/2010, III. ÚS 357/2010, II. ÚS 309/2010, I. ÚS 162/2010, IV. ÚS 234/2010, III. ÚS 206/2010, IV. ÚS 159/2010, IV. ÚS 213/2010, IV. ÚS 134/2010). Keďže sťažnosť bola odmietnutá, rozhodovanie o ďalších procesných návrhoch sťažovateľky v uvedenej veci stratilo opodstatnenie, preto sa nimi ústavný súd už nezaoberal. P o u č e n i e : Proti tomuto rozhodnutiu nemožno podať opravný prostriedok. V Košiciach 26. apríla 2016</w:t>
      </w:r>
    </w:p>
    <w:p>
      <w:r>
        <w:t>7</w:t>
      </w:r>
    </w:p>
    <w:p/>
    <w:p>
      <w:r>
        <w:t>Zdroj: KAUZIS.SK – https://www.kauzis.sk/judikatura/r/ECLI:SK:USSR:2016:2.US.365.2016.1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