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384/2016 z 12. 5. 2016</w:t>
      </w:r>
    </w:p>
    <w:p>
      <w:r>
        <w:t>Uznesenie Ústavného súdu SR z 12. mája 2016, sp. zn. II. ÚS 384/2016, ECLI:SK:USSR:2016:2.US.384.2016.1</w:t>
      </w:r>
    </w:p>
    <w:p>
      <w:r>
        <w:t>Súd: Ústavný súd Slovenskej republiky</w:t>
      </w:r>
    </w:p>
    <w:p>
      <w:r>
        <w:t>Spisová značka: II. ÚS 384/2016</w:t>
      </w:r>
    </w:p>
    <w:p>
      <w:r>
        <w:t>ECLI: ECLI:SK:USSR:2016:2.US.384.2016.1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384/2016-8 Ústavný súd Slovenskej republiky na neverejnom zasadnutí 12. mája 2016 v senáte zloženom z predsedu Lajosa Mészárosa (sudca spravodajca), zo sudkyne Ľudmily Gajdošíkovej a sudcu Ladislava Orosza predbežne prerokoval sťažnosť ,</w:t>
      </w:r>
    </w:p>
    <w:p>
      <w:r>
        <w:t>, vo veci namietaného porušenia základného práva</w:t>
      </w:r>
    </w:p>
    <w:p>
      <w:r>
        <w:t>podľa čl. 46 ods. 2 a 3 Ústavy Slovenskej republiky rozsudkom Najvyššieho súdu Slovenskej republiky sp. zn. 10 So 136/2014 zo 16. decembra 2015 a takto rozhodol: Sťažnosť</w:t>
      </w:r>
    </w:p>
    <w:p>
      <w:r>
        <w:t>odmieta</w:t>
      </w:r>
    </w:p>
    <w:p>
      <w:r>
        <w:t>pre</w:t>
      </w:r>
    </w:p>
    <w:p>
      <w:r>
        <w:t>nesplnenie</w:t>
      </w:r>
    </w:p>
    <w:p>
      <w:r>
        <w:t>zákonom</w:t>
      </w:r>
    </w:p>
    <w:p>
      <w:r>
        <w:t>predpísaných náležitostí. Odôvodnenie: I. 1. Ústavnému súdu Slovenskej republiky (ďalej len „ústavný súd“) bola 30. marca 2016 elektronicky doručená sťažnosť</w:t>
      </w:r>
    </w:p>
    <w:p>
      <w:r>
        <w:t>(ďalej len „sťažovateľka“)</w:t>
      </w:r>
    </w:p>
    <w:p>
      <w:r>
        <w:t>vo veci namietaného porušenia základného práva podľa čl. 46 ods. 2 a 3 Ústavy Slovenskej republiky (ďalej len „ústava“) rozsudkom Najvyššieho súdu Slovenskej republiky sp. zn. 10 So 136/2014 zo 16. decembra 2015 (ďalej len „napadnutý rozsudok“).</w:t>
      </w:r>
    </w:p>
    <w:p>
      <w:r>
        <w:t>2. Ústavný súd zistil, že sťažnosť podaná elektronicky prostredníctvom formulára zverejneného na webovom sídle ústavného súdu nebola opatrená zaručeným elektronickým podpisom a sťažovateľka ani následne nedoručila túto sťažnosť ústavnému súdu v písomnej podobe. 2.1 V sťažnosti taktiež absentuje odôvodnenie [požiadavka vyplývajúca z § 20 ods. 1 zákona Národnej rady Slovenskej republiky č. 38/1993 Z. z. o organizácii Ústavného súdu Slovenskej republiky, o konaní pred ním a o postavení jeho sudcov v znení neskorších predpisov (ďalej len „zákon o ústavnom súde“)], resp. odôvodnenie zahŕňa 2 vety, ktoré sú len označením konaní pred všeobecnými súdmi a vyhlásenie sťažovateľky o potrebe prejudiciálneho konania pred Súdnym dvorom Európskej únie (ďalej len „ESD“) vo veci výkladu čl. 5 nariadenia (ES) Európskeho parlamentu a Rady č. 883/2004. 2.2 V sťažnosti taktiež absentuje právne relevantný petit (požiadavka vyplývajúca z § 20 ods. 1 zákona o ústavnom súde). Sťažovateľka sa domáha iba zrušenia napadnutého rozsudku a žiada, aby ústavný súd žiadal, resp. nariadil prejudiciálne konanie pred ESD. Sťažovateľka sa nedomáha vyslovenia porušenia konkrétnych základných práv a slobôd garantovaných jej ústavou. 2.3 V neposlednom rade sťažovateľka nedoložila splnomocnenie na jej zastupovanie advokátom v konaní pred ústavným súdom (požiadavka vyplývajúca z § 20 ods. 2 zákona o ústavnom súde). Sťažovateľka len splnomocnila svojho manžela</w:t>
      </w:r>
    </w:p>
    <w:p>
      <w:r>
        <w:t>,</w:t>
      </w:r>
    </w:p>
    <w:p>
      <w:r>
        <w:t>na zastupovanie „vo všetkých veciach starobného dôchodku pod sp. zn. 2 Sd 12/2012 proti Sociálnej poisťovni“, pričom manžel sťažovateľky nie je advokátom vedeným Slovenskou advokátskou komorou a splnomocnenie nie je dané výslovne na zastupovanie pred ústavným súdom. 3.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w:t>
      </w:r>
    </w:p>
    <w:p>
      <w:r>
        <w:t>2</w:t>
      </w:r>
    </w:p>
    <w:p>
      <w:r>
        <w:t>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3.1 Na základe už komunikovaných skutočností ústavný súd odmietol sťažnosť podľa § 25 ods. 2 zákona o ústavnom súde pre nesplnenie zákonom predpísaných náležitostí. P o u č e n i e : Proti tomuto rozhodnutiu nemožno podať opravný prostriedok. V Košiciach 12. mája 2016</w:t>
      </w:r>
    </w:p>
    <w:p>
      <w:r>
        <w:t>3</w:t>
      </w:r>
    </w:p>
    <w:p/>
    <w:p>
      <w:r>
        <w:t>Zdroj: KAUZIS.SK – https://www.kauzis.sk/judikatura/r/ECLI:SK:USSR:2016:2.US.384.2016.1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