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417/2016 z 12. 5. 2016</w:t>
      </w:r>
    </w:p>
    <w:p>
      <w:r>
        <w:t>Uznesenie Ústavného súdu SR z 12. mája 2016, sp. zn. II. ÚS 417/2016, ECLI:SK:USSR:2016:2.US.417.2016.1</w:t>
      </w:r>
    </w:p>
    <w:p>
      <w:r>
        <w:t>Súd: Ústavný súd Slovenskej republiky</w:t>
      </w:r>
    </w:p>
    <w:p>
      <w:r>
        <w:t>Spisová značka: II. ÚS 417/2016</w:t>
      </w:r>
    </w:p>
    <w:p>
      <w:r>
        <w:t>ECLI: ECLI:SK:USSR:2016:2.US.417.2016.1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417/2016-10 Ústavný súd Slovenskej republiky na neverejnom zasadnutí 12. mája 2016 v senáte zloženom z predsedu Lajosa Mészárosa, zo sudkyne Ľudmily Gajdošíkovej a zo sudcu Ladislava Orosza (sudca spravodajca) predbežne prerokoval sťažnosti obchodnej spoločnosti POHOTOVOSŤ, s. r. o., Pribinova 25, Bratislava, zastúpenej obchodnou spoločnosťou Fridrich Paľko, s. r. o., Grösslingová 4, Bratislava, v mene ktorej koná advokát doc. JUDr. Branislav Fridrich, PhD., vedené pod spisovými značkami: Rvp 6971/2015, Rvp 6972/2015, Rvp 6973/2015, Rvp 6974/2015, Rvp 6975/2015, Rvp 6976/2015, Rvp 6977/2015, Rvp 6978/2015, Rvp 6979/2015, Rvp 6980/2015, Rvp 6981/2015, Rvp 6982/2015, Rvp 6983/2015, Rvp 6984/2015, Rvp 6985/2015, Rvp 6986/2015 a Rvp 6987/2015 vo veci namietaného porušenia jej základného práva podľa čl. 46 ods. 1 Ústavy Slovenskej republiky a práva podľa čl. 6 ods. 1 Dohovoru o ochrane ľudských práv a základných slobôd rozsudkami Krajského súdu v Prešove sp. zn. 20 Co 251/2014 z 26. februára 2015 (Rvp 6971/2015), sp. zn. 20 Co 227/2014 z 26. februára 2015 (Rvp 6972/2015), sp. zn. 5 Co 228/2014 z 10. februára 2015 (Rvp 6973/2015), sp. zn. 17 Co 24/2015 z 12. februára 2015 (Rvp 6974/2015), sp. zn. 17 Co 22/2015 z 12. februára 2015 (Rvp 6975/2015), sp. zn. 17 Co 23/2015 z 12. februára 2015 (Rvp 6976/2015), sp. zn. 13 Co 157/2014 z 5. februára 2015 (Rvp 6977/2015), sp. zn. 5 Co 290/2014 z 10. februára 2015 (Rvp 6978/2015), sp. zn. 19 Co 250/2014 z 10. februára 2015 (Rvp 6979/2015), sp. zn. 1 Co 274/2014 z 23. februára 2015 (Rvp 6980/2015), sp. zn. 6 Co 188/2014 z 18. decembra 2014 (Rvp 6981/2015), sp. zn. 1 Co 14/2015 z 23. februára 2015 (Rvp 6982/2015), sp. zn. 6 Co 228/2013 zo 4. novembra 2014 (Rvp 6983/2015), sp. zn. 9 Co 134/2013 zo 14. januára 2015 (Rvp 6984/2015), sp. zn. 2 Co 229/2014 z 9. februára 2015 (Rvp 6985/2015), sp. zn. 2 Co 228/2014 z 9. februára 2015 (Rvp 6986/2015), sp. zn. 2 Co 227/2014 z 9. februára 2015 (Rvp 6987/2015) a postupom, ktorý predchádzal ich vydaniu, a takto</w:t>
      </w:r>
    </w:p>
    <w:p>
      <w:r>
        <w:t>rozhodol: 1. Sťažnosti obchodnej spoločnosti POHOTOVOSŤ, s. r. o., vedené pod spisovými značkami:</w:t>
      </w:r>
    </w:p>
    <w:p>
      <w:r>
        <w:t>Rvp</w:t>
      </w:r>
    </w:p>
    <w:p>
      <w:r>
        <w:t>6971/2015,</w:t>
      </w:r>
    </w:p>
    <w:p>
      <w:r>
        <w:t>Rvp</w:t>
      </w:r>
    </w:p>
    <w:p>
      <w:r>
        <w:t>6972/2015,</w:t>
      </w:r>
    </w:p>
    <w:p>
      <w:r>
        <w:t>Rvp</w:t>
      </w:r>
    </w:p>
    <w:p>
      <w:r>
        <w:t>6973/2015,</w:t>
      </w:r>
    </w:p>
    <w:p>
      <w:r>
        <w:t>Rvp</w:t>
      </w:r>
    </w:p>
    <w:p>
      <w:r>
        <w:t>6974/2015,</w:t>
      </w:r>
    </w:p>
    <w:p>
      <w:r>
        <w:t>Rvp 6975/2015, Rvp 6976/2015, Rvp 6977/2015, Rvp 6978/2015, Rvp 6979/2015, Rvp 6980/2015, Rvp 6981/2015, Rvp 6982/2015, Rvp 6983/2015, Rvp 6984/2015, Rvp 6985/2015, Rvp 6986/2015 a Rvp 6987/2015 s p á j a na spoločné konanie, ktoré bude ďalej vedené pod sp. zn. Rvp 6971/2015. 2. Sťažnosti obchodnej spoločnosti POHOTOVOSŤ, s. r. o., o d m i e t a ako zjavne neopodstatnené. Odôvodnenie: I. Ústavnému súdu Slovenskej republiky (ďalej len „ústavný súd“) boli 18. mája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rozsudkami Krajského súdu v Prešove (ďalej len „krajský súd“) uvedenými v záhlaví tohto uznesenia (spolu ďalej len „napadnuté rozsudky krajského súdu“), ako aj postupom, ktorý predchádzal ich vydaniu. Zo sťažností a z ich príloh vyplýva, že sťažovateľka vystupovala ako žalobkyňa v konaniach vedených Okresným súdom Stará Ľubovňa, Okresným súdom Prešov, Okresným súdom Humenné a Okresným súdom Poprad (ďalej len „okresné súdy“), predmetom ktorých bolo rozhodovanie o jej žalobách, ktorými sa domáhala náhrady majetkovej škody a nemajetkovej ujmy spôsobenej nezákonným rozhodnutím, resp.</w:t>
      </w:r>
    </w:p>
    <w:p>
      <w:r>
        <w:t>2</w:t>
      </w:r>
    </w:p>
    <w:p>
      <w:r>
        <w:t>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napadnutými rozsudkami potvrdil rozhodnutia okresných súdov napadnuté odvolaniami sťažovateľky.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w:t>
      </w:r>
    </w:p>
    <w:p>
      <w:r>
        <w:t>3</w:t>
      </w:r>
    </w:p>
    <w:p>
      <w:r>
        <w:t>5. Odvolací súd neprerokoval prípustné odvolanie voči výroku o prerušení súdneho konania.“ Sťažovateľka na základe argumentácie uvedenej v sťažnostiach navrhuje, aby ústavný súd rozhodol o nich nálezmi, v ktorých vysloví porušenie jej základného práva podľa čl. 46 ods. 1 ústavy a práva podľa čl. 6 ods. 1 dohovoru napadnutými rozsudkami krajského súdu a postupom, ktorý predchádzal ich vydaniu,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w:t>
      </w:r>
    </w:p>
    <w:p>
      <w:r>
        <w:t>4</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V nadväznosti na sťažnostnú argumentáciu sťažovateľky ústavný súd poukazuje na svoju ustálenú judikatúru, v ktorej opakovane uvádza, že k úlohám právneho štátu patrí aj</w:t>
      </w:r>
    </w:p>
    <w:p>
      <w:r>
        <w:t>5</w:t>
      </w:r>
    </w:p>
    <w:p>
      <w:r>
        <w:t>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w:t>
      </w:r>
    </w:p>
    <w:p>
      <w:r>
        <w:t>6</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w:t>
      </w:r>
    </w:p>
    <w:p>
      <w:r>
        <w:t>7</w:t>
      </w:r>
    </w:p>
    <w:p>
      <w:r>
        <w:t>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veciach sťažovateľky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w:t>
      </w:r>
    </w:p>
    <w:p>
      <w:r>
        <w:t>8</w:t>
      </w:r>
    </w:p>
    <w:p>
      <w:r>
        <w:t>Námietky sťažovateľky uplatnené v sťažnostiach možno zhrnúť takto: 1. vo veciach rozhodovali vylúčení sudcovia; 2. napadnuté</w:t>
      </w:r>
    </w:p>
    <w:p>
      <w:r>
        <w:t>rozsudky</w:t>
      </w:r>
    </w:p>
    <w:p>
      <w:r>
        <w:t>krajského</w:t>
      </w:r>
    </w:p>
    <w:p>
      <w:r>
        <w:t>súdu</w:t>
      </w:r>
    </w:p>
    <w:p>
      <w:r>
        <w:t>sú</w:t>
      </w:r>
    </w:p>
    <w:p>
      <w:r>
        <w:t>rozhodnutiami</w:t>
      </w:r>
    </w:p>
    <w:p>
      <w:r>
        <w:t>absolútne</w:t>
      </w:r>
    </w:p>
    <w:p>
      <w:r>
        <w:t>prekvapivými; 3. všeobecné súdy porušili zásadu kontradiktórnosti konania; 4. napadnuté rozsudky krajského súdu nie sú dostatočne odôvodnené; 5. odvolací súd sa nezaoberal odvolaniami sťažovateľky voči výroku o zamietnutí prerušenia súdneho konania. Ústavný súd v rámci predbežného prerokovania preskúmal napadnuté rozsudky krajského súdu a zistil, že v relevantnej časti odôvodnení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súvislosti s formulovaním tohto záveru sa odvolací súd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odvolaniami sťažovateľky napadnuté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w:t>
      </w:r>
    </w:p>
    <w:p>
      <w:r>
        <w:t>9</w:t>
      </w:r>
    </w:p>
    <w:p>
      <w:r>
        <w:t>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prejavy svojvôle, resp. zjavnej neodôvodnenosti nezistil, nepovažoval v danom prípade argumentáciu sťažovateľky za spôsobilú na to, aby len na jej základe bolo možné tieto rozhodnutia vyhodnotiť ako ústavne neakceptovateľné a neudržateľné. Ústavný súd navyše zdôrazňuje, že s ústavnou udržateľnosťou v zásade identických právnych záverov krajských súdov ako odvolacích súdov vo vzťahu k námietkam sťažovateľky, ktoré formuluje paušálne bez ohľadu na konkrétne okolnosti prípadu, sa už podrobne vysporiadal v celom rade svojich predchádzajúcich rozhodnutí (napr. rozhodnutia vo veciach vedených pod sp. zn. IV. ÚS 256/2014, IV. ÚS 363/2014, I. ÚS 369/2014),</w:t>
      </w:r>
    </w:p>
    <w:p>
      <w:r>
        <w:t>10</w:t>
      </w:r>
    </w:p>
    <w:p>
      <w:r>
        <w:t>s ktorými sa v plnom rozsahu stotožňuje a, uplatňujúc zásadu hospodárnosti svojho postupu, v podrobnostiach odkazuje na v nich uvedenú argumentáciu. Na základe uvedeného ústavný súd pri predbežnom prerokovaní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po prípadnom prijatí sťažností na ďalšie konanie reálne mohol dospieť k záveru o ich porušení. Ústavný súd preto po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12. mája 2016</w:t>
      </w:r>
    </w:p>
    <w:p>
      <w:r>
        <w:t>11</w:t>
      </w:r>
    </w:p>
    <w:p/>
    <w:p>
      <w:r>
        <w:t>Zdroj: KAUZIS.SK – https://www.kauzis.sk/judikatura/r/ECLI:SK:USSR:2016:2.US.417.2016.1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