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483/2016 z 15. 6. 2016</w:t>
      </w:r>
    </w:p>
    <w:p>
      <w:r>
        <w:t>Uznesenie Ústavného súdu SR z 15. júna 2016, sp. zn. II. ÚS 483/2016, ECLI:SK:USSR:2016:2.US.483.2016.1</w:t>
      </w:r>
    </w:p>
    <w:p>
      <w:r>
        <w:t>Súd: Ústavný súd Slovenskej republiky</w:t>
      </w:r>
    </w:p>
    <w:p>
      <w:r>
        <w:t>Spisová značka: II. ÚS 483/2016</w:t>
      </w:r>
    </w:p>
    <w:p>
      <w:r>
        <w:t>ECLI: ECLI:SK:USSR:2016:2.US.483.2016.1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483/2016-8 Ústavný súd Slovenskej republiky na neverejnom zasadnutí 15. júna 2016 v senáte zloženom z predsedu Lajosa Mészárosa (sudca spravodajca), zo sudkyne Ľudmily Gajdošíkovej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9768/2015, Rvp 9769/2015, Rvp 9770/2015, Rvp 9771/2015, Rvp 9772/2015, Rvp 9773/2015, Rvp 9774/2015, Rvp 9775/2015, Rvp 9776/2015, Rvp 9777/2015 a Rvp 9778/2015 vo veci namietaného porušenia jej základného práva podľa čl. 46 ods. 1 Ústavy Slovenskej republiky a práva podľa čl. 6 ods. 1 Dohovoru o ochrane ľudských práv a základných slobôd uzneseniami Krajského súdu v Trnave sp. zn. 23 Co 424/2014 z 23. marca 2015 (Rvp 9768/2015), sp. zn. 24 Co 651/2014 z 11. marca 2015 (Rvp 9769/2015), sp. zn. 23 Co 605/2014 zo 17. marca 2015 (Rvp 9770/2015), sp. zn. 24 Co 640/2014 z 18. marca 2015 (Rvp 9771/2015), sp. zn. 23 Co 681/2014 z 30. marca 2015 (Rvp 9772/2015), sp. zn. 24 Co 649/2014 z 11. marca 2015 (Rvp 9773/2015), sp. zn. 11 Co 292/2014 z 11. februára 2015 (Rvp 9774/2015), sp. zn. 9 Co 116/2015 zo 14. apríla 2015 (Rvp 9775/2015), sp. zn. 9 Co 54/2015 z 10. marca 2015 (Rvp 9776/2015), sp. zn. 24 Co 509/2014 z 1. apríla 2015 (Rvp 9777/2015), sp. zn. 25 Co 352/2014 z 8. apríla 2015 (Rvp 9778/2015), ako aj postupom, ktorý predchádzal ich vydaniu, a takto rozhodol: 1. Sťažnosti obchodnej spoločnosti POHOTOVOSŤ, s. r. o., vedené pod spisovými značkami:</w:t>
      </w:r>
    </w:p>
    <w:p>
      <w:r>
        <w:t>Rvp 9768/2015,</w:t>
      </w:r>
    </w:p>
    <w:p>
      <w:r>
        <w:t>Rvp</w:t>
      </w:r>
    </w:p>
    <w:p>
      <w:r>
        <w:t>9769/2015,</w:t>
      </w:r>
    </w:p>
    <w:p>
      <w:r>
        <w:t>Rvp</w:t>
      </w:r>
    </w:p>
    <w:p>
      <w:r>
        <w:t>9770/2015,</w:t>
      </w:r>
    </w:p>
    <w:p>
      <w:r>
        <w:t>Rvp</w:t>
      </w:r>
    </w:p>
    <w:p>
      <w:r>
        <w:t>9771/2015,</w:t>
      </w:r>
    </w:p>
    <w:p>
      <w:r>
        <w:t>Rvp 9772/2015, Rvp 9773/2015, Rvp 9774/2015, Rvp 9775/2015, Rvp 9776/2015,</w:t>
      </w:r>
    </w:p>
    <w:p>
      <w:r>
        <w:t>Rvp 9777/2015 a Rvp 9778/2015 s p á j a na spoločné konanie, ktoré bude ďalej vedené pod sp. zn. Rvp 9768/2015. 2. Sťažnosti obchodnej spoločnosti POHOTOVOSŤ, s. r. o., o d m i e t a ako zjavne neopodstatnené. Odôvodnenie: I. Ústavnému súdu Slovenskej republiky (ďalej len „ústavný súd“) boli 29. júna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Trnave (ďalej len „krajský súd“) označenými v záhlaví tohto rozhodnutia (ďalej len „napadnuté uznesenia krajského súdu“), ako aj postupom, ktorý predchádzal ich vydaniu. Zo sťažností a z ich príloh vyplýva, že sťažovateľka vystupuje v postavení žalobkyne v konaniach vedených Okresným súdom Trnava (ďalej len „okresný súd“), predmetom ktorých je rozhodovanie o náhrade majetkovej škody a nemajetkovej ujmy spôsobenej nezákonným rozhodnutím, resp. nesprávnym úradným postupom okresného súdu, ktorý je teda súčasne súdom, ktorý sťažovateľke uvedenú škodu a nemajetkovú ujmu mal spôsobiť. Okresný súd rozhodol vo veci samej rozsudkami, proti ktorým podala sťažovateľka odvolania. Následne jej okresný súd vyrubil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okresného súdu o povinnosti zaplatiť súdny poplatok podala sťažovateľka</w:t>
      </w:r>
    </w:p>
    <w:p>
      <w:r>
        <w:t>2</w:t>
      </w:r>
    </w:p>
    <w:p>
      <w:r>
        <w:t>odvolania. Krajský súd svojimi napadnutými uzneseniami potvrdil rozhodnutia okresného súdu o povinnosti zaplatiť súdny poplatok za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takto: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w:t>
      </w:r>
    </w:p>
    <w:p>
      <w:r>
        <w:t>3</w:t>
      </w:r>
    </w:p>
    <w:p>
      <w:r>
        <w:t>Sťažovateľka poukázala i na rozsudok «Najvyššieho súdu Slovenskej republiky z 29. marca 2007, sp. zn.4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ako aj postupom, ktorý predchádzal ich vydaniu, bolo porušené jej základné právo podľa čl. 46 ods. 1 ústavy a právo podľa čl. 6 ods. 1 dohovoru, označené uznesenia krajského súdu zruší, veci vráti krajskému súdu na ďalšie konania a prizná jej primerané finančné zadosťučinenie, ako aj úhradu trov konania.</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w:t>
      </w:r>
    </w:p>
    <w:p>
      <w:r>
        <w:t>5</w:t>
      </w:r>
    </w:p>
    <w:p>
      <w:r>
        <w:t>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spisovými značkami:</w:t>
      </w:r>
    </w:p>
    <w:p>
      <w:r>
        <w:t>Rvp 9768/2015,</w:t>
      </w:r>
    </w:p>
    <w:p>
      <w:r>
        <w:t>Rvp</w:t>
      </w:r>
    </w:p>
    <w:p>
      <w:r>
        <w:t>9769/2015,</w:t>
      </w:r>
    </w:p>
    <w:p>
      <w:r>
        <w:t>Rvp</w:t>
      </w:r>
    </w:p>
    <w:p>
      <w:r>
        <w:t>9770/2015,</w:t>
      </w:r>
    </w:p>
    <w:p>
      <w:r>
        <w:t>Rvp</w:t>
      </w:r>
    </w:p>
    <w:p>
      <w:r>
        <w:t>9771/2015,</w:t>
      </w:r>
    </w:p>
    <w:p>
      <w:r>
        <w:t>Rvp 9772/2015, Rvp 9773/2015, Rvp 9774/2015, Rvp 9775/2015, Rvp 9776/2015, Rvp 9777/2015 a Rvp 9778/2015,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 ktorými tento súd v odvolacom konaní potvrdil uznesenia súdu prvého stupňa o povinnosti sťažovateľky zaplatiť súdny poplatok, ako aj postupom, ktorý predchádzal ich vydaniu. Z hľadiska premetu sporu ide vo všetkých pôvodných konaniach o prípady posudzované ako tzv. bagateľné veci (sťažovateľka bola zaviazaná na zaplatenie súdneho poplatku v sume 20 €).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w:t>
      </w:r>
    </w:p>
    <w:p>
      <w:r>
        <w:t>6</w:t>
      </w:r>
    </w:p>
    <w:p>
      <w:r>
        <w:t>sťažnosti podľa čl. 127 ods. 1 ústavy v takejto veci prichádza do úvahy iba v prípadoch extrémneho vybočenia zo štandardov, ktoré sú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w:t>
      </w:r>
    </w:p>
    <w:p>
      <w:r>
        <w:t>7</w:t>
      </w:r>
    </w:p>
    <w:p>
      <w:r>
        <w:t>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w:t>
      </w:r>
    </w:p>
    <w:p>
      <w:r>
        <w:t>8</w:t>
      </w:r>
    </w:p>
    <w:p>
      <w:r>
        <w:t>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w:t>
      </w:r>
    </w:p>
    <w:p>
      <w:r>
        <w:t>9</w:t>
      </w:r>
    </w:p>
    <w:p>
      <w:r>
        <w:t>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relevantnej časti odôvodnenia napadnutých rozhodnutí krajský súd okrem iného uviedol, že podľa § 5 ods. 1 písm. a) zákona o súdnych poplatkoch poplatková povinnosť vzniká podaním návrhu, odvolania a dovolania alebo žiadosti o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OSP) platia súdny poplatok samostatne podľa predmetu svojho odvolania a v prípade nerozlučného procesného spoločenstva (§ 91 ods. 2 OSP) spoločne a nerozdielne. Krajský súd ďalej k veci dodal, že súdny poplatok sa vyrubuje nielen za samotný návrh na náhradu škody spôsobenej nezákonným úradným rozhodnutím orgánu verejnej moci alebo jeho nesprávnym úradným postupom, ale i za ďalšie úkony vrátane podaného odvolania. Podľa názoru krajského súdu sa súdny poplatok neplatí len za samotné podanie návrhu, a tak zo strany okresného súdu nedošlo k svojvoľnému rozširovaniu okruhu úkonov</w:t>
      </w:r>
    </w:p>
    <w:p>
      <w:r>
        <w:t>10</w:t>
      </w:r>
    </w:p>
    <w:p>
      <w:r>
        <w:t>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 Krajský súd ďalej uviedol, že okresný súd sa spravoval pri vyrubení súdneho poplatku za konanie o odvolaní položkou sadzobníka súdnych poplatkov č. 7a (ako prílohy k zákonu o súdnych poplatkoch) účinnou v čase vzniku poplatkovej povinnosti, teda v čase podania odvolania, a dôvodne prihliadal na poznámku č. 3 k položke č. 1 sadzobníka súdnych poplatkov, § 5 ods. 1 písm. a), ako aj ustanovenie § 17 ods. 2 a § 18ca zákona o súdnych poplatkoch. Námietka, že v danej veci nie je dôvodné použitie analógie legis, je irelevantná, keďže v danom prípade k použitiu analógie zo strany súdu nedošlo. Podľa krajského súdu tak okresný súd uzneseniami, ktorými uložil sťažovateľke povinnosť zaplatiť súdny poplatok za odvolanie, aplikoval správny právny predpis a správne ho aj vyložil. V uzneseniach bola správne označená položka sadzobníka súdnych poplatkov, podľa ktorej sa súdny poplatok vyrubil a bol vyrubený v správnej výške. Odvolania sťažovateľky podľa názoru krajského súdu preto, aj pokiaľ ide o rozsah odôvodnenia samotného uznesenia, krajský súd nepovažoval za dôvodné, ak z uznesenia o vyrubení súdneho poplatku už uvedené skutočnosti jednoznačne vyplývajú. Krajský súd preto považoval postup okresného súdu, ktorý rozhodoval o povinnosti sťažovateľky zaplatiť súdny poplatok za odvolanie, za správny a sťažovateľkou napadnuté uznesenia okresného súdu krajský súd potvrdil. Na základe uvedeného ústavný súd konštatuje, že krajský súd sa v napadnutých uzneseniach zaoberal a ústavne akceptovateľným spôsobom aj vysporiadal s odvolacími námietkami sťažovateľky, s ktorými sa nestotožnil, a preto predmetné uznesenia okresného súdu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w:t>
      </w:r>
    </w:p>
    <w:p>
      <w:r>
        <w:t>11</w:t>
      </w:r>
    </w:p>
    <w:p>
      <w:r>
        <w:t>Ústavný súd zastáva názor,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15. júna 2016</w:t>
      </w:r>
    </w:p>
    <w:p>
      <w:r>
        <w:t>12</w:t>
      </w:r>
    </w:p>
    <w:p/>
    <w:p>
      <w:r>
        <w:t>Zdroj: KAUZIS.SK – https://www.kauzis.sk/judikatura/r/ECLI:SK:USSR:2016:2.US.483.2016.1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