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530/2016 z 23. 6. 2016</w:t>
      </w:r>
    </w:p>
    <w:p>
      <w:r>
        <w:t>Uznesenie Ústavného súdu SR z 23. júna 2016, sp. zn. II. ÚS 530/2016, ECLI:SK:USSR:2016:2.US.530.2016.1</w:t>
      </w:r>
    </w:p>
    <w:p>
      <w:r>
        <w:t>Súd: Ústavný súd Slovenskej republiky</w:t>
      </w:r>
    </w:p>
    <w:p>
      <w:r>
        <w:t>Spisová značka: II. ÚS 530/2016</w:t>
      </w:r>
    </w:p>
    <w:p>
      <w:r>
        <w:t>ECLI: ECLI:SK:USSR:2016:2.US.530.2016.1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530/2016-16 Ústavný súd Slovenskej republiky na neverejnom zasadnutí 23. júna 2016 v senáte zloženom z predsedu Lajosa Mészárosa (sudca spravodajca), zo sudkyne Ľudmily Gajdošíkovej a sudcu Ladislava Orosza predbežne prerokoval sťažnosti obchodnej spoločnosti POHOTOVOSŤ, s. r. o., Pribinova 25, Bratislava, zastúpenej advokátom doc. JUDr. Branislavom Fridrichom, PhD., Advokátska kancelária Fridrich Paľko, s. r. o., Grösslingová 4, Bratislava, vedené pod sp. zn. Rvp 10249/2015, sp. zn. Rvp 10250/2015, sp. zn. Rvp 10746/2015 až sp. zn. Rvp 10755/2015 a sp. zn. Rvp 11023/2015 až sp. zn. Rvp 11039/2015 vo veci namietaného porušenia jej základných práv podľa čl. 20 ods. 1 a čl. 46 ods. 1 Ústavy Slovenskej republiky a práv podľa čl. 6 ods. 1 Dohovoru o ochrane ľudských práv a základných slobôd a podľa čl. 1 Dodatkového protokolu k Dohovoru o ochrane ľudských práv a základných slobôd a porušenia čl. 12 ods. 2 Ústavy Slovenskej republiky a čl. 14 Dohovoru o ochrane ľudských práv a základných slobôd a zároveň namietaného porušenia čl. 47 Charty základných práv Európskej únie postupom a uzneseniami Krajského súdu v Trnave, ako aj im predchádzajúcim postupom a uzneseniami Okresného súdu Galanta a takto rozhodol: 1. Sťažnosti obchodnej spoločnosti POHOTOVOSŤ, s. r. o., vedené pod vedené pod sp. zn. Rvp 10249/2015, sp. zn. Rvp 10250/2015, sp. zn. Rvp 10746/2015 až sp. zn. Rvp 10755/2015 a sp. zn. Rvp 11023/2015</w:t>
      </w:r>
    </w:p>
    <w:p>
      <w:r>
        <w:t>až sp. zn. Rvp 11039/2015</w:t>
      </w:r>
    </w:p>
    <w:p>
      <w:r>
        <w:t>spoločné konanie, ktoré bude ďalej vedené pod sp. zn. Rvp 10249/2015.</w:t>
      </w:r>
    </w:p>
    <w:p>
      <w:r>
        <w:t>s p á j a na</w:t>
      </w:r>
    </w:p>
    <w:p>
      <w:r>
        <w:t>2. Sťažnosti obchodnej spoločnosti POHOTOVOSŤ, s. r. o., o d m i e t a . Odôvodnenie: I. Ústavnému súdu Slovenskej republiky (ďalej len „ústavný súd“) boli v priebehu roka 2015 doručené sťažnosti obchodnej spoločnosti POHOTOVOSŤ, s. r. o., Pribinova 25, Bratislava (ďalej len „sťažovateľka“), vedené pod sp. zn. Rvp 10249/2015, sp. zn. Rvp 10250/2015, sp. zn. Rvp 10746/2015 až sp. zn. Rvp 10755/2015 a sp. zn. Rvp 11023/2015 až sp. zn. Rvp 11039/2015, ktorými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a porušenie čl. 12 ods. 2 ústavy a čl. 14 dohovoru a zároveň aj porušenie základného práva na účinný prostriedok nápravy a spravodlivý proces podľa čl. 47 Charty základných práv Európskej únie (ďalej len „charta“) postupom a uzneseniami Krajského súdu v Trnave (ďalej lej „krajský súd“; uznesenia krajského súdu uvedené v prílohe č. 1 tohto uznesenia), ako aj im predchádzajúcim postupom a uzneseniami Okresného súdu Galanta (ďalej len „okresný súd“; uznesenia okresného súdu uvedené v prílohe č. 1 tohto uznesenia). Zo sťažností vyplýva, že sťažovateľka sa v rámci svojej podnikateľskej činnosti zaoberá poskytovaním úverov z vlastných zdrojov. Na základe zmlúv o úvere sťažovateľka poskytla dlžníkom úver, pričom poskytnuté peňažné prostriedky jej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2</w:t>
      </w:r>
    </w:p>
    <w:p>
      <w:r>
        <w:t>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okresný súd v začatých exekučných konaniach poveril sťažovateľkou zvoleného súdneho exekútora vykonaním exekučných konaní, uzneseniami príslušného okresného súdu boli exekúcie ex offo zastavené, resp. vyhlásené za neprípustné a následne zastavené. Na základe odvolaní sťažovateľky boli tieto uznesenia okresného súdu potvrdené uzneseniami príslušného krajského súdu ako vecne správne. Okresný súd podľa sťažovateľky rozhodol nad rámec svojej právomoci, keď bez návrhu exekúcie zastavil, čím jej mal odňať možnosť konať pred súdom, pretože jej nebolo umožnené vyjadriť sa, aj napriek tomu, že toto rozhodnutie v konečnom dôsledku zásadným spôsobom ovplyvnilo jej právne postavenie, hoci podľa nej má síce v tom-ktorom prípade k dispozícii exekučný titul, a to rozhodcovský rozsudok alebo notársku zápisnicu, avšak tento je nevykonateľný. Uvedené pochybenie okresného súdu podľa tvrdenia sťažovateľky nenapravil ani krajský súd. Sťažovateľka v úvode svojich sťažností poukázala na to, že „všeobecné súdy postupovali v priamom rozpore so záväznou interpretáciou práva EU obsiahnutou v rozsudku Súdneho dvora EÚ z 21. 2. 2013 sp.zn. C-472/11 Banif Plus Bank Zrt proti Csaba Csipai, Viktória Csipai a porušili tak požiadavky na účinnú súdnu ochranu práv, ktoré sťažovateľovi priznáva právo EÚ, tak ako je garantovaná článkom 47 Charty</w:t>
      </w:r>
    </w:p>
    <w:p>
      <w:r>
        <w:t>3</w:t>
      </w:r>
    </w:p>
    <w:p>
      <w:r>
        <w:t>základných práv Európskej únie.“, a to v dôsledku toho, že „(a) vôbec neinformovali sťažovateľa o ex offo konštatácii nekalej povahy zmluvnej podmienky, (b) vôbec nevyzvali sťažovateľa, aby sa kontradiktórne vyjadril k nekalej povahe zmluvnej podmienky, (c) vôbec neumožnili sťažovateľovi vyjadriť sa s účelom ovplyvniť súdne rozhodnutie, (d) vôbec neumožnili sťažovateľovi vykonať jeho majetkové právo dopytom na povinného o jeho úmysle uplatňovať neprijateľnosť zmluvnej podmienky“. V sťažnostiach sťažovateľka ďalej tvrdí, že postupom okresného súdu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5) všeobecný zákaz diskriminácie ustanovený čl. 12 ods. 2 Ústavy; 6) zákaz diskriminácie ustanovený čl. 14 Dohovoru“. Sťažovateľka predovšetkým namieta porušenie svojho základného práva podľa čl. 46 ods. 1 ústavy a práva podľa čl. 6 ods. 1 dohovoru, ku ktorému malo dôjsť tým, že „súdy oboch stupňov nevytýčili vo veci ústne pojednávanie, ak keď tak boli podľa zákona povinné učiniť!“. S poukazom na § 57 ods. 5 zákona Národnej rady Slovenskej republiky č. 233/1995 Z. z. o súdnych exekútoroch a exekučnej činnosti (Exekučný poriadok) a o zmene a doplnení ďalších zákonov v znení neskorších predpisov sťažovateľka predovšetkým uvádza, že „Ak by aj bolo pravdou, že rozhodnutie súdu prvého stupňa bolo vydané skôr, ako bolo citované ustanovenie súčasťou Exekučného poriadku (t. j. pred účinnosťou zákona č. 230/2012 Z. z.), na argumentácii a legitimite námietky oprávneného to nič nemení, pretože podľa prechodných ustanovení je nutné postupovať podľa Exekučného poriadku v znení zákona č. 230/2012 Z. z. aj v prípade exekučných konaní začatých pred jeho účinnosťou. Odvolací súd rozhodne mal napadnuté uznesenie v súlade s ustanovením § 221 ods. 1 písm. f) O. s. p. zrušiť a vrátiť vec súdu prvého stupňa na ďalšie konanie a rozhodnutie.“.</w:t>
      </w:r>
    </w:p>
    <w:p>
      <w:r>
        <w:t>4</w:t>
      </w:r>
    </w:p>
    <w:p>
      <w:r>
        <w:t>Sťažovateľka ďalej poukazuje na judikatúru ústavného súdu k základnému právu podľa čl. 46 ods. 1 ústavy a k právu podľa čl. 6 ods. 1 dohovoru, podľa ktorej „všeobecné súdy porušili právo sťažovateľa na súdnu ochranu, ale aj právo na spravodlivé súdne konanie tým, že nerešpektovali jeho právo na to, aby sa jeho právna vec pred vnútroštátnym súdom rozhodovala na základe správneho a adekvátneho právneho základu. Súčasťou takého právneho základu však po vstupe Slovenskej republiky do EÚ je aj výklad práva EÚ podľa čl. 267 Zmluvy o fungovaní EÚ v konaní o prejudiciálnej otázke. V takom prípade tvorí výklad práva EÚ obsiahnutý v rozsudku Súdneho dvora súčasť právneho základu rozhodovania vo veci samej (m. m. IV. ÚS 206/08).“. V tejto súvislosti ďalej sťažovateľka namieta, že «súd sa nijako nevysporiadal s výkladovými pravidlami uvedenými v smernici Rady 93/13/EHS a nijako nezdôvodnil prečo považuje za neprijateľnú podmienku v zmluve o úvere práve splnomocnenie, ako jednostranný právny úkon, ktorým dlžník dobrovoľne splnomocnil fyzickú osobu na spísanie notárskej zápisnice ako exekučného titulu, teda aby v jeho mene uznal dlh do výšky vzniknutej pohľadávky a jej príslušenstva... Tvrdíme, že v danom prípade je nutné požiadať o výklad pojmu „nekalá zmluvná podmienka“ v kontexte tohto sporu Súdny dvor Európskej únie... Ďalej je nutné dodať, že Súdnemu dvoru Európskej únie by mala byť daná príležitosť posúdiť exekučné konanie týkajúce sa záväzkových vzťahov v rámci spotrebiteľských zmlúv komplexne tak, aby účastníkov konania zbavilo právnej neistoty vyplývajúce z doterajšieho výkladu úniového práva a následnej aplikácii vnútroštátnymi súdmi Slovenskej republiky. Tvrdíme, že v danom prípade je potrebné požiadať Súdny dvor Európskej únie aj o výklad čl. 17 a čl. 47 Charty základných práv EÚ... S poukazom na vyššie uvedenú právnu argumentáciu, ako aj s poukazom na argumenty obsiahnuté v podanom odvolaní, máme za to, že všeobecný súd mal na základe § 109 ods. 1 písm. c) OSP a čl. 267 zmluvy o fungovaní EÚ rozhodnúť tak, že: Konanie sa prerušuje podľa § 109 ods. 1 písm. c) OSP a Súdnemu dvoru Európskej únie sa na základe článku 267 Zmluvy o fungovaní Európskej únie predkladajú prejudiciálne otázky...». Poukazujúc na konkrétne rozhodnutia Európskeho súdu pre ľudské práva a ústavného súdu týkajúce sa namietaného porušenia základného práva na súdnu ochranu podľa čl. 46</w:t>
      </w:r>
    </w:p>
    <w:p>
      <w:r>
        <w:t>5</w:t>
      </w:r>
    </w:p>
    <w:p>
      <w:r>
        <w:t>ods. 1 ústavy a práva na spravodlivé súdne konanie podľa čl. 6 ods. 1 dohovoru, sťažovateľka v ďalších častiach sťažností najmä uviedla,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Je dôležité pripomenúť, že k takémuto revíznemu postupu došlo v situácii, keď už exekučný súd preskúmal súlad exekučného titulu so zákonom s výsledkom absolútnej nerozpornosti...“. Podľa tvrdenia sťažovateľky aj postupom krajského súdu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Sťažovateľka v tejto súvislosti odôvodňuje namietané porušenie svojho základného práva podľa čl. 46 ods. 1 ústavy a práva na spravodlivé súdne konanie podľa čl. 6 ods. 1 dohovoru tým, že krajský súd «a) nedostatočne zistil skutkový stav, pretože nevykonal náležité dokazovanie a svoje rozhodnutie založil na skutočnostiach, ktorých existencia nebola dokázaná (súd používa pri zdôvodnení svojho rozhodnutia slovo ako napr. „pravdepodobne“); b) svoje rozhodnutie formuloval na základe nesprávneho právneho posúdenia veci a s použitím chybnej aplikácie a interpretácie práva; a osobitne v spojení s porušením označených justičných práv porušil právo vlastniť majetok zaručené čl. 20 ods. 1 Ústavy SR, právo na pokojné užívanie majetku zaručené čl. 1 Protokolu č. 1 k Dohovoru...». Sťažovateľka na základe argumentácie uvedenej v sťažnostiach navrhuje, aby ústavný súd rozhodol nálezom, v ktorom vysloví porušenie jej základných práv podľa čl. 20 ods. 1 a čl. 46 ods. 1 ústavy, práv podľa čl. 6 ods. 1 dohovoru a podľa čl. 1 dodatkového protokolu a tiež porušenie čl. 12 ods. 2 ústavy a čl. 14 dohovoru a čl. 47 charty postupom a uzneseniami okresného súdu, ako aj porušenie jej základných práv podľa čl. 20 ods. 1 a čl. 46 ods. 1 ústavy, práv podľa čl. 6 ods. 1 dohovoru a podľa čl. 1 dodatkového protokolu</w:t>
      </w:r>
    </w:p>
    <w:p>
      <w:r>
        <w:t>6</w:t>
      </w:r>
    </w:p>
    <w:p>
      <w:r>
        <w:t>a čl. 47 charty postupom a uzneseniami krajského súdu, napadnuté uznesenia okresného súdu a napadnuté uznesenia krajského súdu zruší a veci vráti na ďalšie konania a zároveň jej prizná primerané finančné zadosťučinenie, ako aj úhradu trov konania. Súčasťou sťažností je aj návrh na odklad vykonateľnosti napadnutých uznesení krajského súdu v súlade s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zákona č. 99/1963 Zb. Občiansky súdny poriadok v znení neskorších predpisov (ďalej len „OSP“).</w:t>
      </w:r>
    </w:p>
    <w:p>
      <w:r>
        <w:t>7</w:t>
      </w:r>
    </w:p>
    <w:p>
      <w:r>
        <w:t>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a z tohto obsahu vyplývajúcu právnu a skutkovú súvislosť týchto sťažností, a taktiež prihliadajúc na totožnosť v osobe sťažovateľky a všeobecných súdov, proti ktorým tieto sťažnosti smerujú, rozhodol ústavný súd, uplatniac citované právne normy, tak, ako to je uvedené v bode l výroku tohto uznesenia. III. Ústavný súd po preskúmaní predmetu sťažností týkajúcich sa rozhodnutí okresného súdu a krajského súdu uvedených v prílohe č. 1 tohto uznesenia a v kontexte svojich zistení dospel k záveru, že použitá argumentácia sťažovateľky v podaných sťažnostiach je totožná s jej právnou argumentáciou, ktorú použila v tisíckach predošlých sťažností, ktorými sa ústavný súd už zaoberal v uplynulom období a v ktorých atakovala právne závery všeobecných súdov, a ktoré skončili odmietnutím sťažností podľa § 25 ods. 2 zákona o ústavnom súde z dôvodu nedostatku právomoci ústavného súdu na ich prerokovanie (v častiach týkajúcich sa rozhodnutí okresných súdov), resp. z dôvodu ich zjavnej neopodstatnenosti (v častiach týkajúcich sa rozhodnutí krajských súdov). Z uvedeného vyplýva, že sťažovateľke musí byť známy právny názor ústavného súdu tak na problematiku týkajúcu sa právomoci všeobecného súdu v rámci exekučného konania skúmať prípustnosť exekúcie z hľadiska relevantnosti exekučného titulu (notárskej zápisnice a rozsudku rozhodcovského súdu), ako aj na ostatné skutkové okolnosti, ktoré boli podstatné pre závery všeobecných súdov, a na námietky sťažovateľky týkajúce sa postupu a záverov všeobecných súdov v týchto exekučných konaniach.</w:t>
      </w:r>
    </w:p>
    <w:p>
      <w:r>
        <w:t>8</w:t>
      </w:r>
    </w:p>
    <w:p>
      <w:r>
        <w:t>S prihliadnutím na totožnosť tak osoby sťažovateľky, ako aj totožnosť použitej právnej argumentácie a skutkových okolností, ktoré boli podstatné pre závery všeobecných súdov, ústavný súd konštatuje, že vzhľadom na sťažovateľkinu znalosť dôvodov odmietnutia sťažností v obdobných prípadoch a ustálený právny názor ústavného súdu na danú právnu problematiku v závislosti od predmetu napadnutých rozhodnutí všeobecných súdov a sťažovateľkou použitej argumentácie bez relevantných zmien, nie je potrebné uvádzať tie isté dôvody odmietnutia. Vzhľadom na uvedené sa preto ústavný súd plne stotožňuje s dôvodmi svojich predchádzajúcich rozhodnutí (najmä sp. zn. I. ÚS 509/2013 zo 7. augusta 2013, sp. zn. II. ÚS 394/2013 z 10. júla 2013, sp. zn. IV. ÚS 91/2013 zo 14. februára 2013, sp. zn. IV. ÚS 142/2013 z 8. marca 2013, sp. zn. III. ÚS 506/2013 z 29. októbra 2013, sp. zn. II. ÚS 62/2013 z 30. januára 2013, sp. zn. II. ÚS 342/2013 z 19. júna 2013 a v nich citovaná prejudikatúra, ale aj sp. zn. II. ÚS 614/2013 z 13. novembra 2013, sp. zn. III. ÚS 369/2013 z 28. augusta 2013, sp. zn. IV. ÚS 70/2014 z 30. januára 2014, sp. zn. IV. ÚS 467/2012 z 18. septembra 2012, sp. zn. IV. ÚS 168/2013 z 27. marca 2013, sp. zn. III. ÚS 488/2013 z 29. októbra 2013 a sp. zn. I. ÚS 67/2013 zo 6. februára 2013), ktoré skončili odmietnutím rovnakých, resp. podobných sťažností sťažovateľky z dôvodov tam uvedených. Ústavný súd v takýchto a obdobných prípadoch nemá dôvod meniť svoje už ustálené právne názory, a preto v podrobnostiach odkazuje na už citované svoje skoršie rozhodnutia, v dôsledku čoho pristúpil k odmietnutiu týchto sťažností podľa § 25 ods. 2 zákona o ústavnom súde pre nedostatok svojej právomoci na ich prerokovanie (v častiach týkajúcich sa uznesení okresného súdu), resp. z dôvodu ich zjavnej neopodstatnenosti (v častiach týkajúcich sa uznesení krajského súdu). V závere ústavný súd konštatuje, že sťažovateľka namietala voči postupu a uzneseniam okresného súdu vydaným po 9. auguste 2012, že v postupe podľa § 57 ods. 1 písm. g) Exekučného poriadku v spojitosti s § 57 ods. 5 Exekučného poriadku okresný súd nevykonal pojednávanie; táto podmienka vyplývala z v tom čase platného a účinného Exekučného poriadku [t. j. v znení novelizácie Exekučného poriadku zavedenej zákonom č. 230/2012 Z. z., ktorým sa dopĺňa zákon Národnej rady Slovenskej republiky č. 233/1995 Z. z. o súdnych exekútoroch a exekučnej činnosti (Exekučný poriadok) a o zmene 9</w:t>
      </w:r>
    </w:p>
    <w:p>
      <w:r>
        <w:t>a doplnení ďalších zákonov v znení neskorších predpisov, s účinnosťou od 9. augusta 2012]. Z odôvodnenia napadnutých rozhodnutí krajského súdu, ktorými krajský súd potvrdil uznesenia okresného súdu o zastavení exekúcie, vyplýva, že uvedenú námietku sťažovateľka neuplatnila v odvolacom konaní. Uvedené potvrdzuje i skutočnosť, že vo vzťahu k postupu a uzneseniam krajského súdu sťažovateľka v samotnej sťažnosti ani nenamietala a nedeklarovala, že uvedenú námietku v odvolacích konaniach uplatnila a že sa krajský súd s touto nevysporiadal a nepreskúmal na jej základe postup okresného súdu v zmysle § 57 ods. 1 písm. g) Exekučného poriadku v spojitosti s § 57 ods. 5 Exekučného poriadku, resp. sťažovateľka v sťažnosti nenamietala v tejto súvislosti porušenie svojich ústavných práv postupom a uzneseniami krajského súdu. Ústavný súd preto konštatuje, že hoci sťažovateľka z formálneho hľadiska vyčerpala možnosť podania riadneho opravného prostriedku – odvolania, z hľadiska materiálneho túto možnosť v súvislosti s uvedenou námietkou nevyužila, pretože ochranu svojich práv nerealizovala v plnom rozsahu v konaní pred všeobecným (krajským) súdom, ale až podaním sťažnosti ústavnému súdu. Sťažovateľka ani len netvrdila (tým menej preukazovala), že k uplatneniu jej námietky nedošlo z dôvodov hodných osobitného zreteľa, a preto vôbec neprichádzal do úvahy prípadný postup ústavného súdu podľa § 53 ods. 2 zákona o ústavnom súde. Tieto skutočnosti boli dôvodom odmietnutia predmetných sťažností v tejto časti pre nedostatok právomoci ústavného súdu podľa § 25 ods. 2 zákona o ústavnom súde. P o u č e n i e : Proti tomuto rozhodnutiu nemožno podať opravný prostriedok. V Košiciach 23. júna 2016</w:t>
      </w:r>
    </w:p>
    <w:p>
      <w:r>
        <w:t>10</w:t>
      </w:r>
    </w:p>
    <w:p>
      <w:r>
        <w:t>Príloha k uzneseniu Ústavného súdu Slovenskej republiky sp. zn. II. ÚS 530/2016 1. Rvp 10249/2015 uznesenie Okresného súdu Galanta sp. zn.10 Er 207/2005 z 19. júla 2012 uznesenie Krajského súdu v Trnave sp. zn. 9 CoE 38/2014 z 29. januára 2015 2. Rvp 10250/2015 uznesenie Okresného súdu Galanta sp. zn. 15 Er 308/2005 z 22. júna 2012 uznesenie Krajského súdu v Trnave sp. zn. 6 CoE 144/2014 z 24. marca 2015 3. Rvp 10746/2015 uznesenie Okresného súdu Galanta sp. zn. 16 Er 107/2009 z 5. decembra 2012 uznesenie Krajského súdu v Trnave sp. zn. 23 CoE 150/2014 z 31. marca 2015 4. Rvp 10747/2015 uznesenie Okresného súdu Galanta sp. zn. 20 Er 715/2009 z 26. novembra 2012 uznesenie Krajského súdu v Trnave sp. zn. 6 CoE 171/2014 z 26. februára 2015 5. Rvp 10748/2015 uznesenie Okresného súdu Galanta sp. zn. 15 Er 770/2008 zo 6. decembra 2011 uznesenie Krajského súdu v Trnave sp. zn. 3 CoE 17/2014 zo 7. augusta 2014 6. Rvp 10749/2015 uznesenie Okresného súdu Galanta sp. zn. 16 Er 605/2009 z 26. septembra 2012 uznesenie Krajského súdu v Trnave sp. zn. 21 CoE 113/2014 z 31. marca 2015 7. Rvp 10750/2015 uznesenie Okresného súdu Galanta sp. zn. 16 Er 442/2008 z 26. júna 2012 uznesenie Krajského súdu v Trnave sp. zn. 3 CoE 273/2014 z 31. marca 2015 8. Rvp 10751/2015 uznesenie Okresného súdu Galanta sp. zn. 11 Er 655/2004 z 19. júla 2012 uznesenie Krajského súdu v Trnave sp. zn. 11 CoE 8/2014 z 28. novembra 2014 9. Rvp 10752/2015 uznesenie Okresného súdu Galanta sp. zn. 17 Er 541/2009 z 27. marca 2014 uznesenie Krajského súdu v Trnave sp. zn. 10 CoE 273/2014 zo 14. januára 2015 10. Rvp 10753/2015 uznesenie Okresného súdu Galanta sp. zn. 25 Er 3/2009 z 3. januára 2014 uznesenie Krajského súdu v Trnave sp. zn. 10 CoE 190/2014 zo 14. januára 2015 11. Rvp 10754/2015 uznesenie Okresného súdu Galanta sp. zn. 15 Er 424/2010 z 8. februára 2013 uznesenie Krajského súdu v Trnave sp. zn. 23 CoE 400/2013 z 25. marca 2015</w:t>
      </w:r>
    </w:p>
    <w:p>
      <w:r>
        <w:t>11</w:t>
      </w:r>
    </w:p>
    <w:p>
      <w:r>
        <w:t>12. Rvp 10755/2015 uznesenie Okresného súdu Galanta sp. zn. 5 Er 879/2009 z 11. februára 2014 uznesenie Krajského súdu v Trnave sp. zn. 10 CoE 507/2014 z 26. februára 2015 13. Rvp 11023/2015 uznesenie Okresného súdu Galanta sp. zn. 20 Er 606/2009 z 30. januára 2013 uznesenie Krajského súdu v Trnave sp. zn. 10 CoE 157/2014 z 10. marca 2015 14. Rvp 11024/2015 uznesenie Okresného súdu Galanta sp. zn. 13 Er 440/2005 z 13. júla 2012 uznesenie Krajského súdu v Trnave sp. zn. 24 CoE 156/2014 z 25. februára 2015 15. Rvp 11025/2015 uznesenie Okresného súdu Galanta sp. zn. 17 Er 8/2009 z 12. decembra 2012 uznesenie Krajského súdu v Trnave sp. zn. 21 CoE 101/2014 z 31. marca 2015 16. Rvp 11026/2015 uznesenie Okresného súdu Galanta sp. zn. 13 Er 786/2007 z 23. mája 2013 uznesenie Krajského súdu v Trnave sp. zn. 6 CoE 201/2014 z 26. februára 2015 17. Rvp 11027/2015 uznesenie Okresného súdu Galanta sp. zn. 26 Er 2/2010 z 30. júna 2013 uznesenie Krajského súdu v Trnave sp. zn. 11 CoE 203/2014 zo 16. marca 2015 18. Rvp 11028/2015 uznesenie Okresného súdu Galanta sp. zn. 17 Er 156/2009 z 18. februára 2012 uznesenie Krajského súdu v Trnave sp. zn. 3 CoE 260/2014 z 23. apríla 2015 19. Rvp 11029/2015 uznesenie Okresného súdu Galanta sp. zn. 25 Er 216/2008 z 21. decembra 2012 uznesenie Krajského súdu v Trnave sp. zn. 9 CoE 62/2014 z 24. februára 2015 20. Rvp 11030/2015 uznesenie Okresného súdu Galanta sp. zn. 25 Er 541/2009 z 23. novembra 2012 uznesenie Krajského súdu v Trnave sp. zn. 21 CoE 43/2014 z 29. januára 2015 21. Rvp 11031/2015 uznesenie Okresného súdu Galanta sp. zn. 24 Er 814/2008 z 28. januára 2013 uznesenie Krajského súdu v Trnave sp. zn. 6 CoE 179/2014 z 12. februára 2015 22. Rvp 11032/2015 uznesenie Okresného súdu Galanta sp. zn. 12 Er 390/2010 z 2. augusta 2012 uznesenie Krajského súdu v Trnave sp. zn. 11 CoE 108/2014 z 25. marca 2015 23. Rvp 11033/2015</w:t>
      </w:r>
    </w:p>
    <w:p>
      <w:r>
        <w:t>12</w:t>
      </w:r>
    </w:p>
    <w:p>
      <w:r>
        <w:t>uznesenie Okresného súdu Galanta sp. zn. 23 Er 952/2007 z 13. decembra 2012 uznesenie Krajského súdu v Trnave sp. zn. 11 CoE 71/2014 z 31. marca 2015 24. Rvp 11034/2015 uznesenie Okresného súdu Galanta sp. zn. 17 Er 889/2009 z 31. januára 2013 uznesenie Krajského súdu v Trnave sp. zn. 9 CoE 54/2014 z 29. januára 2015 25. Rvp 11035/2015 uznesenie Okresného súdu Galanta sp. zn. 13 Er 802/2009 z 10. apríla 2013 uznesenie Krajského súdu v Trnave sp. zn. 25 CoE 119/2014 z 24. februára 2015 26. Rvp 11036/2015 uznesenie Okresného súdu Galanta sp. zn. 17 Er 464/2006 z 19. decembra 2012 uznesenie Krajského súdu v Trnave sp. zn. 5 CoE 91/2014 z 31. marca 2015 27. Rvp 11037/2015 uznesenie Okresného súdu Galanta sp. zn. 20 Er 238/2008 z 10. februára 2014 uznesenie Krajského súdu v Trnave sp. zn. 10 CoE 186/2014 z 15. apríla 2015 28. Rvp 11038/2015 uznesenie Okresného súdu Galanta sp. zn. 15 Er 338/2006 z 20. júla 2012 uznesenie Krajského súdu v Trnave sp. zn. 11 CoE 248/2013 z 28. februára 2014 29. Rvp 11039/2015 uznesenie Okresného súdu Galanta sp. zn. 16 Er 792/2008 zo 7. decembra 2012 uznesenie Krajského súdu v Trnave sp. zn. 24 CoE 171/2014 zo 6. mája 2015</w:t>
      </w:r>
    </w:p>
    <w:p>
      <w:r>
        <w:t>13</w:t>
      </w:r>
    </w:p>
    <w:p/>
    <w:p>
      <w:r>
        <w:t>Zdroj: KAUZIS.SK – https://www.kauzis.sk/judikatura/r/ECLI:SK:USSR:2016:2.US.530.2016.1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