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538/2016 z 30. 6. 2016</w:t>
      </w:r>
    </w:p>
    <w:p>
      <w:r>
        <w:t>Uznesenie Ústavného súdu SR z 30. júna 2016, sp. zn. II. ÚS 538/2016, ECLI:SK:USSR:2016:2.US.538.2016.1</w:t>
      </w:r>
    </w:p>
    <w:p>
      <w:r>
        <w:t>Súd: Ústavný súd Slovenskej republiky</w:t>
      </w:r>
    </w:p>
    <w:p>
      <w:r>
        <w:t>Spisová značka: II. ÚS 538/2016</w:t>
      </w:r>
    </w:p>
    <w:p>
      <w:r>
        <w:t>ECLI: ECLI:SK:USSR:2016:2.US.538.2016.1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538/2016-9 Ústavný súd Slovenskej republiky na neverejnom zasadnutí 30. júna 2016 v senáte zloženom z predsedu Lajosa Mészárosa, zo sudkyne Ľudmily Gajdošíkovej a sudcu Ladislava Orosza (sudca spravodajca) predbežne prerokoval sťažnosť , zastúpeného advokátom Mgr. Martinom Hurtišom, Matice slovenskej 17, Prievidza, ktorou namieta porušenie svojho základného práva podľa čl. 46 ods. 1 Ústavy Slovenskej republiky a práva podľa čl. 6 ods. 1 Dohovoru o ochrane ľudských práv a základných slobôd rozsudkom Okresného súdu Prievidza sp. zn. 9 Cpr 1/2013 z 18. februára 2015 a rozsudkom Krajského súdu v Trenčíne sp. zn. 5 CoPr 2/2015 z 9. marca 2016, a takto rozhodol: Sťažnosť</w:t>
      </w:r>
    </w:p>
    <w:p>
      <w:r>
        <w:t>, správcu konkurznej podstaty úpadcu</w:t>
      </w:r>
    </w:p>
    <w:p>
      <w:r>
        <w:t>, odmieta. Odôvodnenie: I. Ústavnému súdu Slovenskej republiky (ďalej len „ústavný súd“) bola 13. mája 2016 doručená sťažnosť</w:t>
      </w:r>
    </w:p>
    <w:p>
      <w:r>
        <w:t>(ďalej len „sťažovateľ“), zastúpeného advokátom Mgr. Martinom Hurtišom, Matice slovenskej 17, Prievidza, ktorou namieta porušenie svojho základného práva podľa čl. 46 ods. 1 Ústavy Slovenskej republiky (ďalej len „ústava“) a práva podľa čl. 6 ods. 1 Dohovoru o ochrane ľudských práv a základných slobôd (ďalej len „dohovor“) rozsudkom Okresného súdu Prievidza (ďalej len „okresný súd“) sp. zn. 9 Cpr 1/2013 z 18. februára 2015 (ďalej aj „napadnutý rozsudok okresného súdu“) a rozsudkom Krajského súdu v Trenčíne (ďalej len „krajský súd“) sp. zn. 5 CoPr 2/2015 z 9. marca 2016 (ďalej aj „napadnutý rozsudok krajského súdu“). Zo sťažnosti a z jej príloh vyplýva, že sťažovateľ je v procesnom postavení odporcu účastníkom konania vedeného okresným súdom pod sp. zn. 9 Cpr 1/2013 o určenie, že pracovný pomer navrhovateľa v 1. rade a navrhovateľky v 2. rade so spoločnosťou , ako zamestnávateľom trvá. Okresný súd napadnutým rozsudkom rozhodol, že pracovné pomery oboch navrhovateľov ako zamestnancov so spoločnosťou , ako zamestnávateľom trvajú. Proti rozsudku prvostupňového súdu sťažovateľ podal odvolanie, o ktorom krajský súd svojím napadnutým rozsudkom rozhodol tak, že rozsudok okresného súdu v časti týkajúcej sa navrhovateľky v 2. rade potvrdil a v časti týkajúcej sa navrhovateľa v 1. rade rozsudok okresného súdu zrušil a vec mu v tejto časti vrátil na ďalšie konanie. Sťažovateľ svoju sťažnosť odôvodňuje najmä takto: „Rozsudok Okresného súdu v Prievidzi a rozsudok Krajského súdu v Trenčíne nie je dostatočne riadne a vyčerpávajúco odôvodnené. Odôvodnené rozhodnutia nie sú presvedčivé a sú to otázky zásadného právneho významu, ktoré je potrebné dostatočne riadne a vyčerpávajúco odôvodniť. Súdy sa nevysporiadali zo základnou otázkou a to, že navrhovateľka si prihlásila pracovnoprávne nároky v konkurznom konaní. V tomto konaní konkurznom sa malo rozhodovať aj o pracovných nárokoch navrhovateľky a tiež o vzniku pracovného pomeru. ... Súdy sa nevysporiadali zo základnou otázkou naliehavého právneho významu a to konkurz na spoločnosť bol vyhlásený dňa 13. 5. 2011 a navrhovateľka sa domáhala svojho</w:t>
      </w:r>
    </w:p>
    <w:p>
      <w:r>
        <w:t>2</w:t>
      </w:r>
    </w:p>
    <w:p>
      <w:r>
        <w:t>práva až v roku 2013. Ak mala navrhovateľka stav právnej neistoty mohla sa domáhať svojho práva v rámci konkurzného konania. Súd prvého stupňa ani odvolací súd sa nevysporiadal s otázkou náplne práce, ktorá bola fiktívne vytvorená pre účely určovacej žaloby. ... Súdy sa tiež nevysporiadali s otázkou rozporu s dobrými mravmi. ... Prvostupňový súd a odvolací súd sa tiež nevysporiadal s otázkou, že funkčné obdobie predstavenstva a dozornej rady skončilo v mesiaci jún 2009 a navrhovateľ v prvom rade bol predseda predstavenstva a navrhovateľka v druhom rade bola členka dozornej rady a v iných konaniach podobné nároky si uplatňujú ďalší manželia, ako člen predstavenstva a predsedkyňa dozornej rady. Tieto orgány predstavenstva a dozornej rady dopustili stav nefunkčnosti činnosti orgánov, ktoré mali zabezpečovať chod spoločnosti. ... S týmito otázkami sa súdy nevysporiadali, neboli dostatočne odôvodnené. Taktiež nebolo z rozhodnutí zrejme akými úvahami sa pri hodnotení dôkazov riadili. Odôvodnenie rozsudku nebolo presvedčivé, tiež zdôrazňujeme sú to otázky zásadného právneho významu. Týmto konaním bolo porušené základné právo účastníka súdneho konania na spravodlivý proces... Toto právo zakotvuje aj čl. 46 a nasl. Ústavy Slovenskej republiky a čl. 6 os. 1 Dohovoru o ochrane ľudských práv a základných slobôd. ... Odvolací súd zaťažil konanie a rozhodovanie nedostatočným odôvodnením tiež tým, že vydal rozsudok ignorujúci vo svojom výroku podanie sťažovateľa, ktorým sťažovateľ žiadal odvolací súd, že v tomto prípade ide o otázku zásadného právneho významu a žiadal o možnosť podania dovolanie v tejto veci. Napriek tomu sťažovateľ podal v tejto veci dovolanie na Najvyššom súde.“ Na základe skutočností uvedených v sťažnosti sa sťažovateľ domáha, aby ústavný súd nálezom takto rozhodol: „1) Základné právo sťažovateľa na spravodlivé súdne konanie vyplývajúce z čl. 6 ods. 1 Dohovoru o ochrane ľudských práv a slobôd a čl. 46 ods. 1 Ústavy SR rozsudkom Krajského súdu v Trenčíne č. k. 5 CoPr/2/2015 zo dňa 9. 3. 2016 a Okresného súdu v Prievidzi č. k. 9 Cpr/1/2013 zo dňa 18. 2. 2015 porušené bolo.</w:t>
      </w:r>
    </w:p>
    <w:p>
      <w:r>
        <w:t>3</w:t>
      </w:r>
    </w:p>
    <w:p>
      <w:r>
        <w:t>2) Rozsudok Krajského súdu v Trenčíne č. k. 5 CoPr/2/2015 zo dňa 9. 3. 2016 a rozsudok okresného súdu v Prievidzi č. k. 9 Cpr/1/2013 zo dňa 18. 2. 2015 sa zrušuje a vec sa Okresnému súdu Prievidza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w:t>
      </w:r>
    </w:p>
    <w:p>
      <w:r>
        <w:t>4</w:t>
      </w:r>
    </w:p>
    <w:p>
      <w:r>
        <w:t>II.1 K namietanému porušeniu sťažovateľom označeného základného práva podľa čl. 46 ods. 1 ústavy a práva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Sťažovateľ svojou sťažnosťou napáda aj rozsudok okresného súdu sp. zn. 9 Cpr 1/2013 z 18. februára 2015, ktorým prvostupňový súd rozhodol, že pracovné pomery navrhovateľa v 1. rade a navrhovateľky v 2. rade ako zamestnancov so spoločnosťou , ako zamestnávateľom trvajú. Proti napadnutému rozsudku okresného súdu bol sťažovateľ v procesnom postavení odporcu oprávnený podať odvolanie (čo aj využil), o ktorom bol oprávnený a aj povinný rozhodnúť krajský súd. Právomoc krajského súdu rozhodnúť o odvolaní sťažovateľa v danom prípade vylučuje právomoc ústavného súdu. Vzhľadom na túto skutočnosť ústavný súd pri predbežnom prerokovaní túto časť sťažnosti odmietol podľa prvej vety § 25 ods. 2 zákona o ústavnom súde z dôvodu nedostatku svojej právomoci.</w:t>
      </w:r>
    </w:p>
    <w:p>
      <w:r>
        <w:t>5</w:t>
      </w:r>
    </w:p>
    <w:p>
      <w:r>
        <w:t>II.2 K namietanému porušeniu sťažovateľom označeného základného práva podľa čl. 46 ods. 1 ústavy a práva podľa čl. 6 ods. 1 dohovoru napadnutým rozsudkom krajského súdu Z princípu subsidiarity svojej právomoci, bližšie definovanej v časti II.1 tohto uznesenia, vychádzal ústavný súd aj pri posudzovaní namietaného porušenia označeného základného práva podľa ústavy a práva podľa dohovoru napadnutým rozsudkom krajského súdu. Krajský súd ako súd odvolací rozsudkom sp. zn. 5 CoPr 2/2015 z 9. marca 2016 napadnutý rozsudok okresného súdu sp. zn. 9 Cpr 1/2013 z 18. februára 2015 v časti týkajúcej sa navrhovateľky v 2. rade potvrdil a v časti týkajúcej sa navrhovateľa v 1. rade rozsudok súdu prvého stupňa zrušil a vec mu v tejto časti vrátil na ďalšie konanie. Z odôvodnenia sťažnosti, z jej príloh, ako aj zo zistení ústavného súdu pri príprave predbežného prerokovania sťažnosti vyplýva, že sťažovateľ proti napadnutému rozsudku krajského súdu v časti, v ktorej bol rozsudok okresného súdu potvrdený, podal dovolanie, o ktorom do dňa predbežného prerokovania sťažnosti nebolo právoplatne rozhodnuté. Subsidiárne postavenie ústavného súdu pri ochrane základných práv a slobôd sťažovateľ v posudzovanej veci akceptoval tým, že podal (13. apríla 2016) vo svojej veci dovolanie ešte predtým, ako podal sťažnosť ústavnému súdu podľa čl. 127 ods. 1 ústavy. Sťažnosť ústavnému súdu však sťažovateľ podal skôr, než bolo o podanom dovolaní Najvyšším súdom Slovenskej republiky rozhodnuté. Ústavný súd v tejto súvislosti poukazuje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časti jeho veci mali súbežne</w:t>
      </w:r>
    </w:p>
    <w:p>
      <w:r>
        <w:t>6</w:t>
      </w:r>
    </w:p>
    <w:p>
      <w:r>
        <w:t>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w:t>
      </w:r>
    </w:p>
    <w:p>
      <w:r>
        <w:t>sťažnosti</w:t>
      </w:r>
    </w:p>
    <w:p>
      <w:r>
        <w:t>ústavnému</w:t>
      </w:r>
    </w:p>
    <w:p>
      <w:r>
        <w:t>súdu</w:t>
      </w:r>
    </w:p>
    <w:p>
      <w:r>
        <w:t>ešte</w:t>
      </w:r>
    </w:p>
    <w:p>
      <w:r>
        <w:t>pred</w:t>
      </w:r>
    </w:p>
    <w:p>
      <w:r>
        <w:t>rozhodnutím</w:t>
      </w:r>
    </w:p>
    <w:p>
      <w:r>
        <w:t>dovolacieho</w:t>
      </w:r>
    </w:p>
    <w:p>
      <w:r>
        <w:t>súdu</w:t>
      </w:r>
    </w:p>
    <w:p>
      <w:r>
        <w:t>v zodpovedajúcej časti za predčasné (m. m. IV. ÚS 142/2010). V nadväznosti na už uvedené ústavný súd poukazuje na to, že v jeho judikatúre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Vo vzťahu k namietanému porušeniu označených práv sťažovateľa napadnutým rozsudkom krajského súdu v časti, v ktorej bol napadnutý rozsudok okresného súdu zrušený a vec mu bola vrátená na ďalšie konanie, ústavný súd, vychádzajúc taktiež z princípu subsidiarity svojej právomoci, považuje za potrebné v prvom rade konštatovať, že napadnutý rozsudok krajského súdu v tejto časti nie je konečným rozhodnutím vo veci</w:t>
      </w:r>
    </w:p>
    <w:p>
      <w:r>
        <w:t>7</w:t>
      </w:r>
    </w:p>
    <w:p>
      <w:r>
        <w:t>samej. Okresný súd v zodpovedajúcej časti uplatneného nároku navrhovateľa v 1. rade pokračuje v konaní, v ktorom má sťažovateľ možnosť uplatniť všetky procesné oprávnenia, ktoré mu ako účastníkovi konania priznáva Občiansky súdny poriadok, vrátane práva na uplatnenie riadnych, príp. mimoriadnych opravných prostriedkov. Ústavný súd už viackrát vo svojej doterajšej judikatúre vyslovil, že nemožno akceptovať, aby napĺňanie úsilia o spravodlivé súdne konanie príslušným všeobecným súdom nahradzoval ústavný súd svojím vstupovaním a ingerenciou do dosiaľ neskončeného súdneho konania. Ústavný súd môže urobiť zásah na ochranu ústavou alebo kvalifikovanou medzinárodnou zmluvou garantovaných práv sťažovateľa až vtedy, keď už ostatné orgány verejnej moci nemajú možnosť namietaný protiústavný stav napraviť (m. m. IV. ÚS 322/09). Rovnako ústavný súd vo svojej ustálenej judikatúre zdôrazňuje, že predpokladom na záver o porušení základného práva na súdnu ochranu podľa čl. 46 ods. 1 ústavy a práva na spravodlivé súdne konanie podľa čl. 6 ods. 1 dohovoru je také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Nad rámec už uvedeného ústavný súd vo vzťahu k namietanému porušeniu sťažovateľom označených práv napadnutým rozsudkom krajského súdu v jeho zrušujúcej časti konštatuje, že všetky výhrady sťažovateľa obsiahnuté v jeho sťažnosti v konečnom dôsledku smerujú voči rozsudku okresného súdu ako celku a voči potvrdzujúcej časti rozsudku krajského súdu. Uvedená skutočnosť je logická aj s ohľadom na to, že zrušujúcou časťou napadnutého rozsudku krajského súdu bol v podstate dosiahnutý účel sťažovateľom uplatnenej</w:t>
      </w:r>
    </w:p>
    <w:p>
      <w:r>
        <w:t>procesnej</w:t>
      </w:r>
    </w:p>
    <w:p>
      <w:r>
        <w:t>obrany</w:t>
      </w:r>
    </w:p>
    <w:p>
      <w:r>
        <w:t>v podobe</w:t>
      </w:r>
    </w:p>
    <w:p>
      <w:r>
        <w:t>podaného</w:t>
      </w:r>
    </w:p>
    <w:p>
      <w:r>
        <w:t>odvolania</w:t>
      </w:r>
    </w:p>
    <w:p>
      <w:r>
        <w:t>voči</w:t>
      </w:r>
    </w:p>
    <w:p>
      <w:r>
        <w:t>rozhodnutiu</w:t>
      </w:r>
    </w:p>
    <w:p>
      <w:r>
        <w:t>prvostupňového súdu. Medzi sťažovateľom namietanými skutočnosťami a napadnutým rozsudkom krajského súdu v jeho zrušujúcej časti tak neexistuje príčinná súvislosť, ktorá by mohla po prípadnom prijatí tejto časti sťažnosti na ďalšie konanie reálne vyústiť do záveru o porušení sťažovateľom označených práv touto časťou napadnutého rozsudku krajského súdu.</w:t>
      </w:r>
    </w:p>
    <w:p>
      <w:r>
        <w:t>8</w:t>
      </w:r>
    </w:p>
    <w:p>
      <w:r>
        <w:t>Na základe uvedeného ústavný súd dospel k záveru, že sťažnosť sťažovateľa v časti napadnutého rozsudku krajského súdu je podaná predčasne, pretože ochrany svojich základných práv alebo slobôd sa sťažovateľ môže domôcť sčasti v prebiehajúcom dovolacom konaní a sčasti v pokračujúcom konaní pred prvostupňovým súdom. Ústavný súd preto túto časť sťažnosti uplatnením zásady ratione temporis odmietol podľa § 25 ods. 2 (v spojení s § 53 ods. 1) zákona o ústavnom súde ako neprípustnú. Keďže ústavný súd sťažnosť odmietol ako celok, bolo už bez právneho dôvodu zaoberať sa návrhom sťažovateľa na zrušenie napadnutých rozsudkov označených všeobecných súdov. P o u č e n i e : Proti tomuto rozhodnutiu nemožno podať opravný prostriedok. V Košiciach 30. júna 2016</w:t>
      </w:r>
    </w:p>
    <w:p>
      <w:r>
        <w:t>9</w:t>
      </w:r>
    </w:p>
    <w:p/>
    <w:p>
      <w:r>
        <w:t>Zdroj: KAUZIS.SK – https://www.kauzis.sk/judikatura/r/ECLI:SK:USSR:2016:2.US.538.2016.1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