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565/2016 z 20. 7. 2016</w:t>
      </w:r>
    </w:p>
    <w:p>
      <w:r>
        <w:t>Uznesenie Ústavného súdu SR z 20. júla 2016, sp. zn. II. ÚS 565/2016, ECLI:SK:USSR:2016:2.US.565.2016.1</w:t>
      </w:r>
    </w:p>
    <w:p>
      <w:r>
        <w:t>Súd: Ústavný súd Slovenskej republiky</w:t>
      </w:r>
    </w:p>
    <w:p>
      <w:r>
        <w:t>Spisová značka: II. ÚS 565/2016</w:t>
      </w:r>
    </w:p>
    <w:p>
      <w:r>
        <w:t>ECLI: ECLI:SK:USSR:2016:2.US.565.2016.1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565/2016-11 Ústavný súd Slovenskej republiky na neverejnom zasadnutí 20. júla 2016 v senáte zloženom z predsedu Lajosa Mészárosa, zo sudkyne Ľudmily Gajdošíkovej a zo sudcu Ladislava Orosza (sudca spravodajca) predbežne prerokoval sťažnosť</w:t>
      </w:r>
    </w:p>
    <w:p>
      <w:r>
        <w:t>,</w:t>
      </w:r>
    </w:p>
    <w:p>
      <w:r>
        <w:t>, zastúpenej STANO a partneri s. r. o., Námestie 1. mája 16, Bratislava, v mene ktorej koná advokát JUDr. Peter Stano,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Krajského súdu v Bratislave v konaní vedenom pod sp. zn. 6 S 30/2013, a takto rozhodol: Sťažnosť</w:t>
      </w:r>
    </w:p>
    <w:p>
      <w:r>
        <w:t>o d m i e t a ako zjavne neopodstatnenú. Odôvodnenie: I.</w:t>
      </w:r>
    </w:p>
    <w:p>
      <w:r>
        <w:t>Ústavnému súdu Slovenskej republiky (ďalej len „ústavný súd“) bola 20. apríla 2016 doručená</w:t>
      </w:r>
    </w:p>
    <w:p>
      <w:r>
        <w:t>sťažnosť</w:t>
      </w:r>
    </w:p>
    <w:p>
      <w:r>
        <w:t>,</w:t>
      </w:r>
    </w:p>
    <w:p>
      <w:r>
        <w:t>(ďalej</w:t>
      </w:r>
    </w:p>
    <w:p>
      <w:r>
        <w:t>len</w:t>
      </w:r>
    </w:p>
    <w:p>
      <w:r>
        <w:t>„sťažovateľka“), zastúpenej STANO a partneri s. r. o., Námestie 1. mája 16, Bratislava,</w:t>
      </w:r>
    </w:p>
    <w:p>
      <w:r>
        <w:t>v mene ktorej koná advokát JUDr. Peter Stano,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Krajského súdu v Bratislave (ďalej len „krajský súd“) v konaní vedenom pod sp. zn. 6 S 30/2013 (ďalej len „napadnuté konanie krajského súdu“). Zo sťažnosti a z jej príloh vyplýva, že sťažovateľka v procesnom postavení žalobkyne bola účastníčkou konania o preskúmanie zákonnosti rozhodnutia vedeného krajským súdom pod sp. zn. 6 S 30/2013. Proti rozsudku krajského súdu vo veci samej sp. zn. 6 S 30/2013 zo 17. júla 2015 bolo podané 26. augusta 2015 odvolanie. Ústavný súd zistil, že vec bola 21. septembra 2015 predložená odvolaciemu súdu, ktorý o nej v čase doručenia sťažnosti ústavnému súdu nerozhodol. Sťažovateľka v sťažnosti okrem iného uvádza: „Sťažovateľka ako navrhovateľka podala dňa 8. 2. 2013 na Krajskom súde Bratislava žalobu o preskúmanie zákonnosti rozhodnutia. Nakoľko súd nekonal dňa 14. 1. 2015 podala sťažovateľka na sťažnosť na prieťahy v konaní, ktorá bola vyhodnotená ako dôvodná. Je pravda, že dňa 17. 7. 2015 súd vo veci pojednával a aj rozhodol, teda no takmer 2,5 roka od podania žaloby...“ Podľa názoru sťažovateľky: „... predmetom konania vedeného na Krajskom súde Bratislava pod nebola právne zložitá vec o čom svedčí aj skutočnosť, že súd predmetnú vec rozhodol na prvom a jedinom pojednávaní. Rovnako sťažovateľ svojim správaním nijakým spôsobom nezapríčinil vznik prieťahov v konaní.“ Na základe uvedenej argumentácie sa sťažovateľka domáha, aby ústavný súd po prijatí jej sťažnosti na ďalšie konanie nálezom takto rozhodol: „1. Krajský súd Bratislava v konaní vedenom pod sp. zn.: 6 S 30/2013 porušil základné právo sťažovateľky:</w:t>
      </w:r>
    </w:p>
    <w:p>
      <w:r>
        <w:t>... na prerokovanie veci bez zbytočných</w:t>
      </w:r>
    </w:p>
    <w:p>
      <w:r>
        <w:t>2</w:t>
      </w:r>
    </w:p>
    <w:p>
      <w:r>
        <w:t>prieťahov podľa čl. 48 ods. 2 ústavy a právo na prejednanie veci v primeranej lehote podľa čl. 6 ods. 1 Dohovoru. 2. Krajský súd Bratislava je povinný zaplatiť sťažovateľke primerané finančné zadosťučinenie vo výške 4.000 € (slovom: Štyritisíc eur ) na účet jeho právneho zástupcu STANO a partneri s. r. o... do jedného mesiaca od právoplatnosti tohto nálezu. 3. Krajský súd Bratislava je povinný zaplatiť sťažovateľke trovy právneho zastúpenia v celkovej sume 355,73 € (slovom: tristopäťdesiatpäť eur a sedemdesiattri centov) na účet jeho právneho zástupcu: STANO a partneri, s. r. o...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3</w:t>
      </w:r>
    </w:p>
    <w:p>
      <w:r>
        <w:t>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a to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Súčasťou rozhodovacej činnosti ústavného súdu je aj ustálený právny názor (napr. II. ÚS 12/01, IV. ÚS 61/03, IV. ÚS 205/03, I. ÚS 16/04), podľa ktorého sa ochrana základnému právu podľa čl. 48 ods. 2 ústavy poskytuje v konaní pred ústavným súdom len vtedy, ak v čase uplatnenia tejto ochrany porušovanie základného práva označenými orgánmi verejnej moci (v tomto prípade všeobecným súdom) ešte mohlo trvať. Ak v čase doručenia sťažnosti ústavnému súdu už nemohlo dochádzať k namietanému porušovaniu označeného základného práva, ústavný súd ju zásadne odmietne ako zjavne neopodstatnenú (§ 25 ods. 2 zákona o ústavnom súde). Jednou zo základných pojmových náležitostí sťažnosti podľa čl. 127 ods. 1 ústavy, ktorou sa sťažovatelia domáhajú ochrany svojho základného práva na prerokovanie veci bez zbytočných prieťahov podľa čl. 48 ods. 2 ústavy, je to, že musí smerovať proti aktuálnemu a trvajúcemu zásahu orgánov verejnej moci do ústavou chránenej sféry sťažovateľov. Uvedený názor vychádza zo skutočnosti, že táto sťažnosť zohráva aj významnú preventívnu funkciu, a to ako účinný prostriedok na to, aby sa predišlo zásahu do základných práv, a v prípade, že už k zásahu došlo a jeho účinky stále trvajú, aby sa v porušovaní týchto práv ďalej nepokračovalo. Preto ak je zrejmé, že v čase, keď bola sťažnosť ústavnému súdu</w:t>
      </w:r>
    </w:p>
    <w:p>
      <w:r>
        <w:t>4</w:t>
      </w:r>
    </w:p>
    <w:p>
      <w:r>
        <w:t>doručená, už k prieťahom v namietanom konaní nemôže dochádzať, je daný dôvod na odmietnutie takejto sťažnosti pre jej zjavnú neopodstatnenosť. V danom prípade priamo zo sťažnosti vyplýva, že v konaní vedenom pod sp. zn. 6 S 30/2013 bolo meritórne rozhodnuté 17. júla 2015. Ústavný súd dopytom na krajskom súde zistil, že vo veci bolo 26. augusta 2015 podané odvolanie a spisový materiál bol 21. septembra 2015 predložený Najvyššiemu súd Slovenskej republiky. Ku dňu podania sťažnosti ústavnému súdu odvolací súd o opravnom prostriedku nerozhodol. Ústavný súd konštatuje, že doručením rozsudku a vykonaním ostatných úkonov, ktoré v spojitosti s podaním odvolania krajský súd vykonal, boli z jeho strany realizované všetky zákonom predpokladané úkony na odstránenie právnej neistoty sťažovateľky. Ďalší postup ani úkony vo veci už krajský súd vykonávať nemôže, a preto je potrebné posudzovať vec ako takú, v ktorej ústavná úloha krajského súdu pri odstraňovaní právnej neistoty skončila rozhodnutím vo veci samej za predpokladu, že toto rozhodnutie bude napokon konečným rozhodnutím, a to aj napriek podanému odvolaniu a vykonaniu riadneho opravného konania. Z uvedeného vyplýva, že krajský súd v čase podania sťažnosti na ústavnom súde (20. apríla 2016) už nemohol žiadnym ústavne relevantným spôsobom ovplyvniť priebeh napadnutého konania. Súčasne je zrejmé, že v čase, keď bola sťažnosť ústavnému súdu doručená, už k prieťahom v konaní pred krajským súdom nedochádzalo (a to aj napriek tomu, že vo veci nebolo ešte právoplatne rozhodnuté). Na tomto základe ústavný súd sťažnosť sťažovateľky po predbežnom prerokovaní odmietol podľa § 25 ods. 2 zákona o ústavnom súde ako zjavne neopodstatnenú. Nad rámec tohto rozhodnutia ústavný súd pripomína, že prípadné zrušenie odvolaním napadnutého rozsudku a vrátenie veci krajskému súdu na ďalšie konanie by mohlo založiť inú kvalitu posudzovania zbytočných prieťahov krajského súdu a prípadné neefektívne (nesústredené) konanie krajského súdu alebo konanie poznačené jeho zjavnou</w:t>
      </w:r>
    </w:p>
    <w:p>
      <w:r>
        <w:t>5</w:t>
      </w:r>
    </w:p>
    <w:p>
      <w:r>
        <w:t>nečinnosťou by mohli byť v príčinnej súvislosti s porušovaním základného práva na konanie bez zbytočných prieťahov podľa čl. 48 ods. 2 ústavy a práva podľa čl. 6 ods. 1 dohovoru, čo by v danom prípade nemalo byť prekážkou prípustnosti opätovného konania a rozhodovania vo veci podľa § 24 zákona o ústavnom súde. P o u č e n i e : Proti tomuto rozhodnutiu nemožno podať opravný prostriedok. V Košiciach 20. júla 2016</w:t>
      </w:r>
    </w:p>
    <w:p>
      <w:r>
        <w:t>6</w:t>
      </w:r>
    </w:p>
    <w:p/>
    <w:p>
      <w:r>
        <w:t>Zdroj: KAUZIS.SK – https://www.kauzis.sk/judikatura/r/ECLI:SK:USSR:2016:2.US.565.2016.1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